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0D51" w14:textId="5303EDF4" w:rsidR="00EE05A2" w:rsidRPr="00EE05A2" w:rsidRDefault="00EE05A2" w:rsidP="00EE05A2">
      <w:pPr>
        <w:shd w:val="clear" w:color="auto" w:fill="FFFFFF"/>
        <w:spacing w:after="600" w:line="720" w:lineRule="atLeast"/>
        <w:textAlignment w:val="baseline"/>
        <w:outlineLvl w:val="0"/>
        <w:rPr>
          <w:rFonts w:ascii="Helvetica" w:eastAsia="Times New Roman" w:hAnsi="Helvetica" w:cs="Times New Roman"/>
          <w:b/>
          <w:bCs/>
          <w:color w:val="221F1F"/>
          <w:kern w:val="36"/>
          <w:sz w:val="48"/>
          <w:szCs w:val="48"/>
          <w:lang w:val="en-CA"/>
        </w:rPr>
      </w:pPr>
      <w:r>
        <w:rPr>
          <w:rFonts w:ascii="Helvetica" w:eastAsia="Times New Roman" w:hAnsi="Helvetica" w:cs="Times New Roman"/>
          <w:b/>
          <w:bCs/>
          <w:color w:val="221F1F"/>
          <w:kern w:val="36"/>
          <w:sz w:val="48"/>
          <w:szCs w:val="48"/>
          <w:lang w:val="en-CA"/>
        </w:rPr>
        <w:t>My Friendly Lawyer</w:t>
      </w:r>
      <w:r w:rsidRPr="00EE05A2">
        <w:rPr>
          <w:rFonts w:ascii="Helvetica" w:eastAsia="Times New Roman" w:hAnsi="Helvetica" w:cs="Times New Roman"/>
          <w:b/>
          <w:bCs/>
          <w:color w:val="221F1F"/>
          <w:kern w:val="36"/>
          <w:sz w:val="48"/>
          <w:szCs w:val="48"/>
          <w:lang w:val="en-CA"/>
        </w:rPr>
        <w:t xml:space="preserve"> Terms of Use</w:t>
      </w:r>
    </w:p>
    <w:p w14:paraId="0F98C375" w14:textId="32C65E79" w:rsidR="00EE05A2" w:rsidRPr="00EE05A2" w:rsidRDefault="00EE05A2" w:rsidP="00EE05A2">
      <w:pPr>
        <w:shd w:val="clear" w:color="auto" w:fill="FFFFFF"/>
        <w:spacing w:after="240" w:line="420" w:lineRule="atLeast"/>
        <w:textAlignment w:val="baseline"/>
        <w:rPr>
          <w:rFonts w:ascii="inherit" w:eastAsia="Times New Roman" w:hAnsi="inherit" w:cs="Times New Roman"/>
          <w:color w:val="221F1F"/>
          <w:sz w:val="26"/>
          <w:szCs w:val="26"/>
          <w:lang w:val="en-CA"/>
        </w:rPr>
      </w:pP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provides a personalized subscription service that allows our members to access </w:t>
      </w:r>
      <w:r>
        <w:rPr>
          <w:rFonts w:ascii="inherit" w:eastAsia="Times New Roman" w:hAnsi="inherit" w:cs="Times New Roman"/>
          <w:color w:val="221F1F"/>
          <w:sz w:val="26"/>
          <w:szCs w:val="26"/>
          <w:lang w:val="en-CA"/>
        </w:rPr>
        <w:t>legal advice from our network of lawyers and paralegals.</w:t>
      </w:r>
      <w:r w:rsidRPr="00EE05A2">
        <w:rPr>
          <w:rFonts w:ascii="inherit" w:eastAsia="Times New Roman" w:hAnsi="inherit" w:cs="Times New Roman"/>
          <w:color w:val="221F1F"/>
          <w:sz w:val="26"/>
          <w:szCs w:val="26"/>
          <w:lang w:val="en-CA"/>
        </w:rPr>
        <w:t xml:space="preserv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w:t>
      </w:r>
      <w:r>
        <w:rPr>
          <w:rFonts w:ascii="inherit" w:eastAsia="Times New Roman" w:hAnsi="inherit" w:cs="Times New Roman"/>
          <w:color w:val="221F1F"/>
          <w:sz w:val="26"/>
          <w:szCs w:val="26"/>
          <w:lang w:val="en-CA"/>
        </w:rPr>
        <w:t>service</w:t>
      </w:r>
      <w:r w:rsidRPr="00EE05A2">
        <w:rPr>
          <w:rFonts w:ascii="inherit" w:eastAsia="Times New Roman" w:hAnsi="inherit" w:cs="Times New Roman"/>
          <w:color w:val="221F1F"/>
          <w:sz w:val="26"/>
          <w:szCs w:val="26"/>
          <w:lang w:val="en-CA"/>
        </w:rPr>
        <w:t xml:space="preserve">”) </w:t>
      </w:r>
      <w:r>
        <w:rPr>
          <w:rFonts w:ascii="inherit" w:eastAsia="Times New Roman" w:hAnsi="inherit" w:cs="Times New Roman"/>
          <w:color w:val="221F1F"/>
          <w:sz w:val="26"/>
          <w:szCs w:val="26"/>
          <w:lang w:val="en-CA"/>
        </w:rPr>
        <w:t>delivered</w:t>
      </w:r>
      <w:r w:rsidRPr="00EE05A2">
        <w:rPr>
          <w:rFonts w:ascii="inherit" w:eastAsia="Times New Roman" w:hAnsi="inherit" w:cs="Times New Roman"/>
          <w:color w:val="221F1F"/>
          <w:sz w:val="26"/>
          <w:szCs w:val="26"/>
          <w:lang w:val="en-CA"/>
        </w:rPr>
        <w:t xml:space="preserve"> over the </w:t>
      </w:r>
      <w:r>
        <w:rPr>
          <w:rFonts w:ascii="inherit" w:eastAsia="Times New Roman" w:hAnsi="inherit" w:cs="Times New Roman"/>
          <w:color w:val="221F1F"/>
          <w:sz w:val="26"/>
          <w:szCs w:val="26"/>
          <w:lang w:val="en-CA"/>
        </w:rPr>
        <w:t>telephone.</w:t>
      </w:r>
    </w:p>
    <w:p w14:paraId="728F099C" w14:textId="31E1F210" w:rsidR="00EE05A2" w:rsidRPr="00EE05A2" w:rsidRDefault="00EE05A2" w:rsidP="00EE05A2">
      <w:pPr>
        <w:shd w:val="clear" w:color="auto" w:fill="FFFFFF"/>
        <w:spacing w:after="240" w:line="420" w:lineRule="atLeast"/>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color w:val="221F1F"/>
          <w:sz w:val="26"/>
          <w:szCs w:val="26"/>
          <w:lang w:val="en-CA"/>
        </w:rPr>
        <w:t>These Terms of Use govern your use of our service. As used in these Terms of Use,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"our service" or "the service" means the personalized service provided by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for </w:t>
      </w:r>
      <w:r>
        <w:rPr>
          <w:rFonts w:ascii="inherit" w:eastAsia="Times New Roman" w:hAnsi="inherit" w:cs="Times New Roman"/>
          <w:color w:val="221F1F"/>
          <w:sz w:val="26"/>
          <w:szCs w:val="26"/>
          <w:lang w:val="en-CA"/>
        </w:rPr>
        <w:t xml:space="preserve">providing legal advice </w:t>
      </w:r>
      <w:r w:rsidRPr="00EE05A2">
        <w:rPr>
          <w:rFonts w:ascii="inherit" w:eastAsia="Times New Roman" w:hAnsi="inherit" w:cs="Times New Roman"/>
          <w:color w:val="221F1F"/>
          <w:sz w:val="26"/>
          <w:szCs w:val="26"/>
          <w:lang w:val="en-CA"/>
        </w:rPr>
        <w:t>including all features and functionalities, recommendations and reviews, the website, and user interfaces, as well as all content and software associated with our service.</w:t>
      </w:r>
    </w:p>
    <w:p w14:paraId="7470A905" w14:textId="50B7573D" w:rsidR="00EE05A2" w:rsidRPr="00EE05A2" w:rsidRDefault="00EE05A2" w:rsidP="00EE05A2">
      <w:pPr>
        <w:numPr>
          <w:ilvl w:val="0"/>
          <w:numId w:val="1"/>
        </w:numPr>
        <w:shd w:val="clear" w:color="auto" w:fill="FFFFFF"/>
        <w:spacing w:line="420" w:lineRule="atLeast"/>
        <w:ind w:left="0"/>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b/>
          <w:bCs/>
          <w:color w:val="221F1F"/>
          <w:sz w:val="26"/>
          <w:szCs w:val="26"/>
          <w:bdr w:val="none" w:sz="0" w:space="0" w:color="auto" w:frame="1"/>
          <w:lang w:val="en-CA"/>
        </w:rPr>
        <w:t>Membership</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 xml:space="preserve">1.1. Your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will continue until terminated. To use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w:t>
      </w:r>
      <w:r w:rsidR="00F72C9F" w:rsidRPr="00EE05A2">
        <w:rPr>
          <w:rFonts w:ascii="inherit" w:eastAsia="Times New Roman" w:hAnsi="inherit" w:cs="Times New Roman"/>
          <w:color w:val="221F1F"/>
          <w:sz w:val="26"/>
          <w:szCs w:val="26"/>
          <w:lang w:val="en-CA"/>
        </w:rPr>
        <w:t>service,</w:t>
      </w:r>
      <w:r w:rsidRPr="00EE05A2">
        <w:rPr>
          <w:rFonts w:ascii="inherit" w:eastAsia="Times New Roman" w:hAnsi="inherit" w:cs="Times New Roman"/>
          <w:color w:val="221F1F"/>
          <w:sz w:val="26"/>
          <w:szCs w:val="26"/>
          <w:lang w:val="en-CA"/>
        </w:rPr>
        <w:t xml:space="preserve"> you must have </w:t>
      </w:r>
      <w:r>
        <w:rPr>
          <w:rFonts w:ascii="inherit" w:eastAsia="Times New Roman" w:hAnsi="inherit" w:cs="Times New Roman"/>
          <w:color w:val="221F1F"/>
          <w:sz w:val="26"/>
          <w:szCs w:val="26"/>
          <w:lang w:val="en-CA"/>
        </w:rPr>
        <w:t>telephone</w:t>
      </w:r>
      <w:r w:rsidRPr="00EE05A2">
        <w:rPr>
          <w:rFonts w:ascii="inherit" w:eastAsia="Times New Roman" w:hAnsi="inherit" w:cs="Times New Roman"/>
          <w:color w:val="221F1F"/>
          <w:sz w:val="26"/>
          <w:szCs w:val="26"/>
          <w:lang w:val="en-CA"/>
        </w:rPr>
        <w:t xml:space="preserve"> access and provide us with one or more Payment Methods. “Payment Method” means a current, valid, accepted method of payment, as may be updated from time to time, and which may include payment through your account with a third party. Unless you cancel your membership before your billing date, you authorize us to charge the membership fee for the next billing cycle to your Payment Method (see "Cancellation" below).</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 xml:space="preserve">1.2. We may offer a number of membership plans, including special promotional plans or memberships offered by third parties in conjunction with the provision of their own products and services. We are not responsible for the products and services provided by such third parties. Some membership plans may have differing conditions and limitations, which will be disclosed at your sign-up or in other communications made available to you. You can find specific details regarding your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by visiting our website and </w:t>
      </w:r>
      <w:r>
        <w:rPr>
          <w:rFonts w:ascii="inherit" w:eastAsia="Times New Roman" w:hAnsi="inherit" w:cs="Times New Roman"/>
          <w:color w:val="221F1F"/>
          <w:sz w:val="26"/>
          <w:szCs w:val="26"/>
          <w:lang w:val="en-CA"/>
        </w:rPr>
        <w:t>requesting the information.</w:t>
      </w:r>
    </w:p>
    <w:p w14:paraId="21110EB1" w14:textId="249AB1BA" w:rsidR="00EE05A2" w:rsidRDefault="00EE05A2" w:rsidP="00EE05A2">
      <w:pPr>
        <w:numPr>
          <w:ilvl w:val="0"/>
          <w:numId w:val="1"/>
        </w:numPr>
        <w:shd w:val="clear" w:color="auto" w:fill="FFFFFF"/>
        <w:spacing w:line="420" w:lineRule="atLeast"/>
        <w:ind w:left="0"/>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b/>
          <w:bCs/>
          <w:color w:val="221F1F"/>
          <w:sz w:val="26"/>
          <w:szCs w:val="26"/>
          <w:bdr w:val="none" w:sz="0" w:space="0" w:color="auto" w:frame="1"/>
          <w:lang w:val="en-CA"/>
        </w:rPr>
        <w:lastRenderedPageBreak/>
        <w:t>Free Trials</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 xml:space="preserve">2.1. Your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may start with a free trial. The duration of the free trial period of your membership will be specified during sign-up and is intended to allow new members and certain former members to try the service.</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 xml:space="preserve">2.2. Free trial eligibility is determined by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at its sole discretion and we may limit eligibility or duration to prevent free trial abuse. We reserve the right to revoke the free trial and put your account on hold in the event that we determine that you are not eligible. Members of households </w:t>
      </w:r>
      <w:r w:rsidR="00803D51">
        <w:rPr>
          <w:rFonts w:ascii="inherit" w:eastAsia="Times New Roman" w:hAnsi="inherit" w:cs="Times New Roman"/>
          <w:color w:val="221F1F"/>
          <w:sz w:val="26"/>
          <w:szCs w:val="26"/>
          <w:lang w:val="en-CA"/>
        </w:rPr>
        <w:t xml:space="preserve">and businesses </w:t>
      </w:r>
      <w:r w:rsidRPr="00EE05A2">
        <w:rPr>
          <w:rFonts w:ascii="inherit" w:eastAsia="Times New Roman" w:hAnsi="inherit" w:cs="Times New Roman"/>
          <w:color w:val="221F1F"/>
          <w:sz w:val="26"/>
          <w:szCs w:val="26"/>
          <w:lang w:val="en-CA"/>
        </w:rPr>
        <w:t xml:space="preserve">with an existing or recent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are not eligible. We may use information such as </w:t>
      </w:r>
      <w:r>
        <w:rPr>
          <w:rFonts w:ascii="inherit" w:eastAsia="Times New Roman" w:hAnsi="inherit" w:cs="Times New Roman"/>
          <w:color w:val="221F1F"/>
          <w:sz w:val="26"/>
          <w:szCs w:val="26"/>
          <w:lang w:val="en-CA"/>
        </w:rPr>
        <w:t>Subscription</w:t>
      </w:r>
      <w:r w:rsidRPr="00EE05A2">
        <w:rPr>
          <w:rFonts w:ascii="inherit" w:eastAsia="Times New Roman" w:hAnsi="inherit" w:cs="Times New Roman"/>
          <w:color w:val="221F1F"/>
          <w:sz w:val="26"/>
          <w:szCs w:val="26"/>
          <w:lang w:val="en-CA"/>
        </w:rPr>
        <w:t xml:space="preserve"> ID, method of payment</w:t>
      </w:r>
      <w:r w:rsidR="00803D51">
        <w:rPr>
          <w:rFonts w:ascii="inherit" w:eastAsia="Times New Roman" w:hAnsi="inherit" w:cs="Times New Roman"/>
          <w:color w:val="221F1F"/>
          <w:sz w:val="26"/>
          <w:szCs w:val="26"/>
          <w:lang w:val="en-CA"/>
        </w:rPr>
        <w:t>, phone number</w:t>
      </w:r>
      <w:r w:rsidRPr="00EE05A2">
        <w:rPr>
          <w:rFonts w:ascii="inherit" w:eastAsia="Times New Roman" w:hAnsi="inherit" w:cs="Times New Roman"/>
          <w:color w:val="221F1F"/>
          <w:sz w:val="26"/>
          <w:szCs w:val="26"/>
          <w:lang w:val="en-CA"/>
        </w:rPr>
        <w:t xml:space="preserve"> or an account email address used with an existing or recent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to determine eligibility. For combinations with other offers, restrictions may apply.</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 xml:space="preserve">2.3. We will charge the </w:t>
      </w:r>
      <w:r w:rsidR="00803D51">
        <w:rPr>
          <w:rFonts w:ascii="inherit" w:eastAsia="Times New Roman" w:hAnsi="inherit" w:cs="Times New Roman"/>
          <w:color w:val="221F1F"/>
          <w:sz w:val="26"/>
          <w:szCs w:val="26"/>
          <w:lang w:val="en-CA"/>
        </w:rPr>
        <w:t>membership</w:t>
      </w:r>
      <w:r w:rsidRPr="00EE05A2">
        <w:rPr>
          <w:rFonts w:ascii="inherit" w:eastAsia="Times New Roman" w:hAnsi="inherit" w:cs="Times New Roman"/>
          <w:color w:val="221F1F"/>
          <w:sz w:val="26"/>
          <w:szCs w:val="26"/>
          <w:lang w:val="en-CA"/>
        </w:rPr>
        <w:t xml:space="preserve"> fee for the next billing cycle to your Payment Method at the end of the free trial period unless you cancel your membership prior to the end of the free trial period. To view the membership price and end date of your free trial period, visit our website</w:t>
      </w:r>
      <w:r>
        <w:rPr>
          <w:rFonts w:ascii="inherit" w:eastAsia="Times New Roman" w:hAnsi="inherit" w:cs="Times New Roman"/>
          <w:color w:val="221F1F"/>
          <w:sz w:val="26"/>
          <w:szCs w:val="26"/>
          <w:lang w:val="en-CA"/>
        </w:rPr>
        <w:t>.</w:t>
      </w:r>
    </w:p>
    <w:p w14:paraId="6F1ABE86" w14:textId="77777777" w:rsidR="00EE05A2" w:rsidRPr="00EE05A2" w:rsidRDefault="00EE05A2" w:rsidP="00EE05A2">
      <w:pPr>
        <w:shd w:val="clear" w:color="auto" w:fill="FFFFFF"/>
        <w:spacing w:line="420" w:lineRule="atLeast"/>
        <w:textAlignment w:val="baseline"/>
        <w:rPr>
          <w:rFonts w:ascii="inherit" w:eastAsia="Times New Roman" w:hAnsi="inherit" w:cs="Times New Roman"/>
          <w:color w:val="221F1F"/>
          <w:sz w:val="26"/>
          <w:szCs w:val="26"/>
          <w:lang w:val="en-CA"/>
        </w:rPr>
      </w:pPr>
    </w:p>
    <w:p w14:paraId="68427F05" w14:textId="77777777" w:rsidR="00406342" w:rsidRDefault="00EE05A2" w:rsidP="00EE05A2">
      <w:pPr>
        <w:numPr>
          <w:ilvl w:val="0"/>
          <w:numId w:val="1"/>
        </w:numPr>
        <w:shd w:val="clear" w:color="auto" w:fill="FFFFFF"/>
        <w:spacing w:line="420" w:lineRule="atLeast"/>
        <w:ind w:left="0"/>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b/>
          <w:bCs/>
          <w:color w:val="221F1F"/>
          <w:sz w:val="26"/>
          <w:szCs w:val="26"/>
          <w:bdr w:val="none" w:sz="0" w:space="0" w:color="auto" w:frame="1"/>
          <w:lang w:val="en-CA"/>
        </w:rPr>
        <w:t>Billing and Cancellation</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3.1. </w:t>
      </w:r>
      <w:r w:rsidRPr="00EE05A2">
        <w:rPr>
          <w:rFonts w:ascii="inherit" w:eastAsia="Times New Roman" w:hAnsi="inherit" w:cs="Times New Roman"/>
          <w:color w:val="221F1F"/>
          <w:sz w:val="26"/>
          <w:szCs w:val="26"/>
          <w:u w:val="single"/>
          <w:bdr w:val="none" w:sz="0" w:space="0" w:color="auto" w:frame="1"/>
          <w:lang w:val="en-CA"/>
        </w:rPr>
        <w:t>Billing Cycle.</w:t>
      </w:r>
      <w:r w:rsidRPr="00EE05A2">
        <w:rPr>
          <w:rFonts w:ascii="inherit" w:eastAsia="Times New Roman" w:hAnsi="inherit" w:cs="Times New Roman"/>
          <w:color w:val="221F1F"/>
          <w:sz w:val="26"/>
          <w:szCs w:val="26"/>
          <w:lang w:val="en-CA"/>
        </w:rPr>
        <w:t xml:space="preserve"> The membership fee for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and any other charges you may incur in connection with your use of the service, such as taxes and possible transaction fees, will be charged to your Payment Method on the specific billing date indicated </w:t>
      </w:r>
      <w:r>
        <w:rPr>
          <w:rFonts w:ascii="inherit" w:eastAsia="Times New Roman" w:hAnsi="inherit" w:cs="Times New Roman"/>
          <w:color w:val="221F1F"/>
          <w:sz w:val="26"/>
          <w:szCs w:val="26"/>
          <w:lang w:val="en-CA"/>
        </w:rPr>
        <w:t>on your invoice</w:t>
      </w:r>
      <w:r w:rsidRPr="00EE05A2">
        <w:rPr>
          <w:rFonts w:ascii="inherit" w:eastAsia="Times New Roman" w:hAnsi="inherit" w:cs="Times New Roman"/>
          <w:color w:val="221F1F"/>
          <w:sz w:val="26"/>
          <w:szCs w:val="26"/>
          <w:lang w:val="en-CA"/>
        </w:rPr>
        <w:t xml:space="preserve">. The length of your billing cycle will depend on the type of subscription that you choose when you sign-up for the service. In some cases your payment date may change, for example if your Payment Method has not successfully settled or if your paid membership began on a day not </w:t>
      </w:r>
      <w:r w:rsidRPr="00EE05A2">
        <w:rPr>
          <w:rFonts w:ascii="inherit" w:eastAsia="Times New Roman" w:hAnsi="inherit" w:cs="Times New Roman"/>
          <w:color w:val="221F1F"/>
          <w:sz w:val="26"/>
          <w:szCs w:val="26"/>
          <w:lang w:val="en-CA"/>
        </w:rPr>
        <w:lastRenderedPageBreak/>
        <w:t xml:space="preserve">contained in a given month. </w:t>
      </w:r>
      <w:r w:rsidR="005D0D11">
        <w:rPr>
          <w:rFonts w:ascii="inherit" w:eastAsia="Times New Roman" w:hAnsi="inherit" w:cs="Times New Roman"/>
          <w:color w:val="221F1F"/>
          <w:sz w:val="26"/>
          <w:szCs w:val="26"/>
          <w:lang w:val="en-CA"/>
        </w:rPr>
        <w:t>Check your invoice to see your</w:t>
      </w:r>
      <w:r w:rsidRPr="00EE05A2">
        <w:rPr>
          <w:rFonts w:ascii="inherit" w:eastAsia="Times New Roman" w:hAnsi="inherit" w:cs="Times New Roman"/>
          <w:color w:val="221F1F"/>
          <w:sz w:val="26"/>
          <w:szCs w:val="26"/>
          <w:lang w:val="en-CA"/>
        </w:rPr>
        <w:t xml:space="preserve"> payment date</w:t>
      </w:r>
      <w:r w:rsidR="005D0D11">
        <w:rPr>
          <w:rFonts w:ascii="inherit" w:eastAsia="Times New Roman" w:hAnsi="inherit" w:cs="Times New Roman"/>
          <w:color w:val="221F1F"/>
          <w:sz w:val="26"/>
          <w:szCs w:val="26"/>
          <w:lang w:val="en-CA"/>
        </w:rPr>
        <w:t xml:space="preserve"> or reach out to us for a copy of your invoice</w:t>
      </w:r>
      <w:r w:rsidRPr="00EE05A2">
        <w:rPr>
          <w:rFonts w:ascii="inherit" w:eastAsia="Times New Roman" w:hAnsi="inherit" w:cs="Times New Roman"/>
          <w:color w:val="221F1F"/>
          <w:sz w:val="26"/>
          <w:szCs w:val="26"/>
          <w:lang w:val="en-CA"/>
        </w:rPr>
        <w:t xml:space="preserve">. </w:t>
      </w:r>
      <w:r w:rsidR="005D0D11">
        <w:rPr>
          <w:rFonts w:ascii="inherit" w:eastAsia="Times New Roman" w:hAnsi="inherit" w:cs="Times New Roman"/>
          <w:color w:val="221F1F"/>
          <w:sz w:val="26"/>
          <w:szCs w:val="26"/>
          <w:lang w:val="en-CA"/>
        </w:rPr>
        <w:t xml:space="preserve"> </w:t>
      </w:r>
      <w:r w:rsidRPr="00EE05A2">
        <w:rPr>
          <w:rFonts w:ascii="inherit" w:eastAsia="Times New Roman" w:hAnsi="inherit" w:cs="Times New Roman"/>
          <w:color w:val="221F1F"/>
          <w:sz w:val="26"/>
          <w:szCs w:val="26"/>
          <w:lang w:val="en-CA"/>
        </w:rPr>
        <w:t xml:space="preserve">We may authorize your Payment Method in anticipation of membership or service-related charges through various methods, including authorizing it for up to approximately one </w:t>
      </w:r>
      <w:r w:rsidR="00803D51">
        <w:rPr>
          <w:rFonts w:ascii="inherit" w:eastAsia="Times New Roman" w:hAnsi="inherit" w:cs="Times New Roman"/>
          <w:color w:val="221F1F"/>
          <w:sz w:val="26"/>
          <w:szCs w:val="26"/>
          <w:lang w:val="en-CA"/>
        </w:rPr>
        <w:t>year</w:t>
      </w:r>
      <w:r w:rsidRPr="00EE05A2">
        <w:rPr>
          <w:rFonts w:ascii="inherit" w:eastAsia="Times New Roman" w:hAnsi="inherit" w:cs="Times New Roman"/>
          <w:color w:val="221F1F"/>
          <w:sz w:val="26"/>
          <w:szCs w:val="26"/>
          <w:lang w:val="en-CA"/>
        </w:rPr>
        <w:t xml:space="preserve"> of service as soon as you register. In some instances, your available balance or credit limit may be reduced to reflect the authorization during your free trial period.</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3.2. </w:t>
      </w:r>
      <w:r w:rsidRPr="00EE05A2">
        <w:rPr>
          <w:rFonts w:ascii="inherit" w:eastAsia="Times New Roman" w:hAnsi="inherit" w:cs="Times New Roman"/>
          <w:color w:val="221F1F"/>
          <w:sz w:val="26"/>
          <w:szCs w:val="26"/>
          <w:u w:val="single"/>
          <w:bdr w:val="none" w:sz="0" w:space="0" w:color="auto" w:frame="1"/>
          <w:lang w:val="en-CA"/>
        </w:rPr>
        <w:t>Payment Methods.</w:t>
      </w:r>
      <w:r w:rsidRPr="00EE05A2">
        <w:rPr>
          <w:rFonts w:ascii="inherit" w:eastAsia="Times New Roman" w:hAnsi="inherit" w:cs="Times New Roman"/>
          <w:color w:val="221F1F"/>
          <w:sz w:val="26"/>
          <w:szCs w:val="26"/>
          <w:lang w:val="en-CA"/>
        </w:rPr>
        <w:t xml:space="preserve"> To use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you must provide one or more Payment Methods. You authorize us to charge any Payment Method associated to your account in case your primary Payment Method is declined or no longer available to us for payment of your subscription fee. You remain responsible for any uncollected amounts. If a payment is not successfully settled, due to expiration, insufficient funds, or otherwise, and you do not cancel your account, we may suspend your access to the service until we have successfully charged a valid Payment Method. For some Payment Methods, the issuer may charge you certain fees, such as foreign transaction fees or other fees relating to the processing of your Payment Method. Local tax charges may vary depending on the Payment Method used. Check with your Payment Method service provider for details.</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3.3. </w:t>
      </w:r>
      <w:r w:rsidRPr="00EE05A2">
        <w:rPr>
          <w:rFonts w:ascii="inherit" w:eastAsia="Times New Roman" w:hAnsi="inherit" w:cs="Times New Roman"/>
          <w:color w:val="221F1F"/>
          <w:sz w:val="26"/>
          <w:szCs w:val="26"/>
          <w:u w:val="single"/>
          <w:bdr w:val="none" w:sz="0" w:space="0" w:color="auto" w:frame="1"/>
          <w:lang w:val="en-CA"/>
        </w:rPr>
        <w:t>Updating your Payment Methods.</w:t>
      </w:r>
      <w:r w:rsidRPr="00EE05A2">
        <w:rPr>
          <w:rFonts w:ascii="inherit" w:eastAsia="Times New Roman" w:hAnsi="inherit" w:cs="Times New Roman"/>
          <w:color w:val="221F1F"/>
          <w:sz w:val="26"/>
          <w:szCs w:val="26"/>
          <w:lang w:val="en-CA"/>
        </w:rPr>
        <w:t>  We may also update your Payment Methods using information provided by the payment service providers. Following any update, you authorize us to continue to charge the applicable Payment Method(s).</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3.4. </w:t>
      </w:r>
      <w:r w:rsidRPr="00EE05A2">
        <w:rPr>
          <w:rFonts w:ascii="inherit" w:eastAsia="Times New Roman" w:hAnsi="inherit" w:cs="Times New Roman"/>
          <w:color w:val="221F1F"/>
          <w:sz w:val="26"/>
          <w:szCs w:val="26"/>
          <w:u w:val="single"/>
          <w:bdr w:val="none" w:sz="0" w:space="0" w:color="auto" w:frame="1"/>
          <w:lang w:val="en-CA"/>
        </w:rPr>
        <w:t>Cancellation.</w:t>
      </w:r>
      <w:r w:rsidRPr="00EE05A2">
        <w:rPr>
          <w:rFonts w:ascii="inherit" w:eastAsia="Times New Roman" w:hAnsi="inherit" w:cs="Times New Roman"/>
          <w:color w:val="221F1F"/>
          <w:sz w:val="26"/>
          <w:szCs w:val="26"/>
          <w:lang w:val="en-CA"/>
        </w:rPr>
        <w:t xml:space="preserve"> You can cancel your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at any time, and you will continue to have access to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through the end of your billing period. To the extent permitted by the applicable law, payments are non-refundable and we do not provide refunds or credits for any partial membership periods or </w:t>
      </w:r>
      <w:r w:rsidR="005D0D11">
        <w:rPr>
          <w:rFonts w:ascii="inherit" w:eastAsia="Times New Roman" w:hAnsi="inherit" w:cs="Times New Roman"/>
          <w:color w:val="221F1F"/>
          <w:sz w:val="26"/>
          <w:szCs w:val="26"/>
          <w:lang w:val="en-CA"/>
        </w:rPr>
        <w:t>unused</w:t>
      </w:r>
      <w:r w:rsidRPr="00EE05A2">
        <w:rPr>
          <w:rFonts w:ascii="inherit" w:eastAsia="Times New Roman" w:hAnsi="inherit" w:cs="Times New Roman"/>
          <w:color w:val="221F1F"/>
          <w:sz w:val="26"/>
          <w:szCs w:val="26"/>
          <w:lang w:val="en-CA"/>
        </w:rPr>
        <w:t xml:space="preserv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w:t>
      </w:r>
      <w:r w:rsidR="005D0D11">
        <w:rPr>
          <w:rFonts w:ascii="inherit" w:eastAsia="Times New Roman" w:hAnsi="inherit" w:cs="Times New Roman"/>
          <w:color w:val="221F1F"/>
          <w:sz w:val="26"/>
          <w:szCs w:val="26"/>
          <w:lang w:val="en-CA"/>
        </w:rPr>
        <w:t>service</w:t>
      </w:r>
      <w:r w:rsidRPr="00EE05A2">
        <w:rPr>
          <w:rFonts w:ascii="inherit" w:eastAsia="Times New Roman" w:hAnsi="inherit" w:cs="Times New Roman"/>
          <w:color w:val="221F1F"/>
          <w:sz w:val="26"/>
          <w:szCs w:val="26"/>
          <w:lang w:val="en-CA"/>
        </w:rPr>
        <w:t xml:space="preserve">. </w:t>
      </w:r>
      <w:r w:rsidR="005D0D11">
        <w:rPr>
          <w:rFonts w:ascii="inherit" w:eastAsia="Times New Roman" w:hAnsi="inherit" w:cs="Times New Roman"/>
          <w:color w:val="221F1F"/>
          <w:sz w:val="26"/>
          <w:szCs w:val="26"/>
          <w:lang w:val="en-CA"/>
        </w:rPr>
        <w:t xml:space="preserve">  </w:t>
      </w:r>
      <w:r w:rsidRPr="00EE05A2">
        <w:rPr>
          <w:rFonts w:ascii="inherit" w:eastAsia="Times New Roman" w:hAnsi="inherit" w:cs="Times New Roman"/>
          <w:color w:val="221F1F"/>
          <w:sz w:val="26"/>
          <w:szCs w:val="26"/>
          <w:lang w:val="en-CA"/>
        </w:rPr>
        <w:t xml:space="preserve">If you cancel your membership, your account will automatically close at the end of your current billing period. </w:t>
      </w:r>
      <w:r w:rsidR="005D0D11">
        <w:rPr>
          <w:rFonts w:ascii="inherit" w:eastAsia="Times New Roman" w:hAnsi="inherit" w:cs="Times New Roman"/>
          <w:color w:val="221F1F"/>
          <w:sz w:val="26"/>
          <w:szCs w:val="26"/>
          <w:lang w:val="en-CA"/>
        </w:rPr>
        <w:t xml:space="preserve"> </w:t>
      </w:r>
      <w:r w:rsidRPr="00EE05A2">
        <w:rPr>
          <w:rFonts w:ascii="inherit" w:eastAsia="Times New Roman" w:hAnsi="inherit" w:cs="Times New Roman"/>
          <w:color w:val="221F1F"/>
          <w:sz w:val="26"/>
          <w:szCs w:val="26"/>
          <w:lang w:val="en-CA"/>
        </w:rPr>
        <w:t xml:space="preserve">To see when your account will close, </w:t>
      </w:r>
      <w:r w:rsidR="005D0D11">
        <w:rPr>
          <w:rFonts w:ascii="inherit" w:eastAsia="Times New Roman" w:hAnsi="inherit" w:cs="Times New Roman"/>
          <w:color w:val="221F1F"/>
          <w:sz w:val="26"/>
          <w:szCs w:val="26"/>
          <w:lang w:val="en-CA"/>
        </w:rPr>
        <w:t>refer to your invoice</w:t>
      </w:r>
      <w:r w:rsidRPr="00EE05A2">
        <w:rPr>
          <w:rFonts w:ascii="inherit" w:eastAsia="Times New Roman" w:hAnsi="inherit" w:cs="Times New Roman"/>
          <w:color w:val="221F1F"/>
          <w:sz w:val="26"/>
          <w:szCs w:val="26"/>
          <w:lang w:val="en-CA"/>
        </w:rPr>
        <w:t xml:space="preserve">. </w:t>
      </w:r>
      <w:r w:rsidR="005D0D11">
        <w:rPr>
          <w:rFonts w:ascii="inherit" w:eastAsia="Times New Roman" w:hAnsi="inherit" w:cs="Times New Roman"/>
          <w:color w:val="221F1F"/>
          <w:sz w:val="26"/>
          <w:szCs w:val="26"/>
          <w:lang w:val="en-CA"/>
        </w:rPr>
        <w:t xml:space="preserve"> </w:t>
      </w:r>
      <w:r w:rsidRPr="00EE05A2">
        <w:rPr>
          <w:rFonts w:ascii="inherit" w:eastAsia="Times New Roman" w:hAnsi="inherit" w:cs="Times New Roman"/>
          <w:color w:val="221F1F"/>
          <w:sz w:val="26"/>
          <w:szCs w:val="26"/>
          <w:lang w:val="en-CA"/>
        </w:rPr>
        <w:t xml:space="preserve">If you signed up </w:t>
      </w:r>
      <w:r w:rsidRPr="00EE05A2">
        <w:rPr>
          <w:rFonts w:ascii="inherit" w:eastAsia="Times New Roman" w:hAnsi="inherit" w:cs="Times New Roman"/>
          <w:color w:val="221F1F"/>
          <w:sz w:val="26"/>
          <w:szCs w:val="26"/>
          <w:lang w:val="en-CA"/>
        </w:rPr>
        <w:lastRenderedPageBreak/>
        <w:t xml:space="preserve">for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using your account with a third party as a Payment Method and wish to cancel your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you may need to do so through such third party, for example by visiting your account with the applicable third party and turning off auto-renew, or unsubscribing from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through that third party. You may also find billing information about your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membership by visiting your account with the applicable third party.</w:t>
      </w:r>
      <w:r w:rsidRPr="00EE05A2">
        <w:rPr>
          <w:rFonts w:ascii="inherit" w:eastAsia="Times New Roman" w:hAnsi="inherit" w:cs="Times New Roman"/>
          <w:color w:val="221F1F"/>
          <w:sz w:val="26"/>
          <w:szCs w:val="26"/>
          <w:lang w:val="en-CA"/>
        </w:rPr>
        <w:br/>
      </w:r>
    </w:p>
    <w:p w14:paraId="5A0FC2B9" w14:textId="05AB6E0B" w:rsidR="00406342" w:rsidRPr="00406342" w:rsidRDefault="00406342" w:rsidP="00406342">
      <w:pPr>
        <w:shd w:val="clear" w:color="auto" w:fill="FFFFFF"/>
        <w:spacing w:line="420" w:lineRule="atLeast"/>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color w:val="221F1F"/>
          <w:sz w:val="26"/>
          <w:szCs w:val="26"/>
          <w:lang w:val="en-CA"/>
        </w:rPr>
        <w:t>3.5. </w:t>
      </w:r>
      <w:r>
        <w:rPr>
          <w:rFonts w:ascii="inherit" w:eastAsia="Times New Roman" w:hAnsi="inherit" w:cs="Times New Roman"/>
          <w:color w:val="221F1F"/>
          <w:sz w:val="26"/>
          <w:szCs w:val="26"/>
          <w:u w:val="single"/>
          <w:bdr w:val="none" w:sz="0" w:space="0" w:color="auto" w:frame="1"/>
          <w:lang w:val="en-CA"/>
        </w:rPr>
        <w:t>Code of Conduct.</w:t>
      </w:r>
      <w:r>
        <w:rPr>
          <w:rFonts w:ascii="inherit" w:eastAsia="Times New Roman" w:hAnsi="inherit" w:cs="Times New Roman"/>
          <w:color w:val="221F1F"/>
          <w:sz w:val="26"/>
          <w:szCs w:val="26"/>
          <w:bdr w:val="none" w:sz="0" w:space="0" w:color="auto" w:frame="1"/>
          <w:lang w:val="en-CA"/>
        </w:rPr>
        <w:t xml:space="preserve">  My Friendly Lawyer has the right to terminate the service without refund for any subscriber that is making inappropriate or abusive use of the service or inappropriate or abusive treatment of any staff.</w:t>
      </w:r>
    </w:p>
    <w:p w14:paraId="266D691B" w14:textId="181735ED" w:rsidR="00EE05A2" w:rsidRDefault="00EE05A2" w:rsidP="00406342">
      <w:pPr>
        <w:shd w:val="clear" w:color="auto" w:fill="FFFFFF"/>
        <w:spacing w:line="420" w:lineRule="atLeast"/>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color w:val="221F1F"/>
          <w:sz w:val="26"/>
          <w:szCs w:val="26"/>
          <w:lang w:val="en-CA"/>
        </w:rPr>
        <w:br/>
        <w:t>3.</w:t>
      </w:r>
      <w:r w:rsidR="00406342">
        <w:rPr>
          <w:rFonts w:ascii="inherit" w:eastAsia="Times New Roman" w:hAnsi="inherit" w:cs="Times New Roman"/>
          <w:color w:val="221F1F"/>
          <w:sz w:val="26"/>
          <w:szCs w:val="26"/>
          <w:lang w:val="en-CA"/>
        </w:rPr>
        <w:t>6</w:t>
      </w:r>
      <w:r w:rsidRPr="00EE05A2">
        <w:rPr>
          <w:rFonts w:ascii="inherit" w:eastAsia="Times New Roman" w:hAnsi="inherit" w:cs="Times New Roman"/>
          <w:color w:val="221F1F"/>
          <w:sz w:val="26"/>
          <w:szCs w:val="26"/>
          <w:lang w:val="en-CA"/>
        </w:rPr>
        <w:t>. </w:t>
      </w:r>
      <w:r w:rsidRPr="00EE05A2">
        <w:rPr>
          <w:rFonts w:ascii="inherit" w:eastAsia="Times New Roman" w:hAnsi="inherit" w:cs="Times New Roman"/>
          <w:color w:val="221F1F"/>
          <w:sz w:val="26"/>
          <w:szCs w:val="26"/>
          <w:u w:val="single"/>
          <w:bdr w:val="none" w:sz="0" w:space="0" w:color="auto" w:frame="1"/>
          <w:lang w:val="en-CA"/>
        </w:rPr>
        <w:t>Changes to the Price and Subscription Plans.</w:t>
      </w:r>
      <w:r w:rsidRPr="00EE05A2">
        <w:rPr>
          <w:rFonts w:ascii="inherit" w:eastAsia="Times New Roman" w:hAnsi="inherit" w:cs="Times New Roman"/>
          <w:color w:val="221F1F"/>
          <w:sz w:val="26"/>
          <w:szCs w:val="26"/>
          <w:lang w:val="en-CA"/>
        </w:rPr>
        <w:t xml:space="preserve"> We may change our subscription plans and the price of our service from time to time; however, any price changes or changes to your subscription plans will apply no earlier than </w:t>
      </w:r>
      <w:r w:rsidR="00E36FC8">
        <w:rPr>
          <w:rFonts w:ascii="inherit" w:eastAsia="Times New Roman" w:hAnsi="inherit" w:cs="Times New Roman"/>
          <w:color w:val="221F1F"/>
          <w:sz w:val="26"/>
          <w:szCs w:val="26"/>
          <w:lang w:val="en-CA"/>
        </w:rPr>
        <w:t>28</w:t>
      </w:r>
      <w:r w:rsidRPr="00EE05A2">
        <w:rPr>
          <w:rFonts w:ascii="inherit" w:eastAsia="Times New Roman" w:hAnsi="inherit" w:cs="Times New Roman"/>
          <w:color w:val="221F1F"/>
          <w:sz w:val="26"/>
          <w:szCs w:val="26"/>
          <w:lang w:val="en-CA"/>
        </w:rPr>
        <w:t xml:space="preserve"> days following notice to you.</w:t>
      </w:r>
    </w:p>
    <w:p w14:paraId="45B0CBE3" w14:textId="77777777" w:rsidR="005D0D11" w:rsidRPr="00EE05A2" w:rsidRDefault="005D0D11" w:rsidP="005D0D11">
      <w:pPr>
        <w:shd w:val="clear" w:color="auto" w:fill="FFFFFF"/>
        <w:spacing w:line="420" w:lineRule="atLeast"/>
        <w:textAlignment w:val="baseline"/>
        <w:rPr>
          <w:rFonts w:ascii="inherit" w:eastAsia="Times New Roman" w:hAnsi="inherit" w:cs="Times New Roman"/>
          <w:color w:val="221F1F"/>
          <w:sz w:val="26"/>
          <w:szCs w:val="26"/>
          <w:lang w:val="en-CA"/>
        </w:rPr>
      </w:pPr>
    </w:p>
    <w:p w14:paraId="240AF1B3" w14:textId="65769060" w:rsidR="005D0D11" w:rsidRPr="00F72C9F" w:rsidRDefault="00EE05A2" w:rsidP="00F72C9F">
      <w:pPr>
        <w:numPr>
          <w:ilvl w:val="0"/>
          <w:numId w:val="1"/>
        </w:numPr>
        <w:shd w:val="clear" w:color="auto" w:fill="FFFFFF"/>
        <w:spacing w:line="420" w:lineRule="atLeast"/>
        <w:ind w:left="0"/>
        <w:textAlignment w:val="baseline"/>
        <w:rPr>
          <w:rFonts w:ascii="inherit" w:eastAsia="Times New Roman" w:hAnsi="inherit" w:cs="Times New Roman"/>
          <w:color w:val="221F1F"/>
          <w:sz w:val="26"/>
          <w:szCs w:val="26"/>
          <w:lang w:val="en-CA"/>
        </w:rPr>
      </w:pPr>
      <w:r>
        <w:rPr>
          <w:rFonts w:ascii="inherit" w:eastAsia="Times New Roman" w:hAnsi="inherit" w:cs="Times New Roman"/>
          <w:b/>
          <w:bCs/>
          <w:color w:val="221F1F"/>
          <w:sz w:val="26"/>
          <w:szCs w:val="26"/>
          <w:bdr w:val="none" w:sz="0" w:space="0" w:color="auto" w:frame="1"/>
          <w:lang w:val="en-CA"/>
        </w:rPr>
        <w:t>My Friendly Lawyer</w:t>
      </w:r>
      <w:r w:rsidRPr="00EE05A2">
        <w:rPr>
          <w:rFonts w:ascii="inherit" w:eastAsia="Times New Roman" w:hAnsi="inherit" w:cs="Times New Roman"/>
          <w:b/>
          <w:bCs/>
          <w:color w:val="221F1F"/>
          <w:sz w:val="26"/>
          <w:szCs w:val="26"/>
          <w:bdr w:val="none" w:sz="0" w:space="0" w:color="auto" w:frame="1"/>
          <w:lang w:val="en-CA"/>
        </w:rPr>
        <w:t xml:space="preserve"> Service</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t xml:space="preserve">4.1. </w:t>
      </w:r>
      <w:r w:rsidR="00F72C9F">
        <w:rPr>
          <w:rFonts w:ascii="inherit" w:eastAsia="Times New Roman" w:hAnsi="inherit" w:cs="Times New Roman"/>
          <w:color w:val="221F1F"/>
          <w:sz w:val="26"/>
          <w:szCs w:val="26"/>
          <w:lang w:val="en-CA"/>
        </w:rPr>
        <w:t xml:space="preserve"> Our service is only available for legal advice within Canada at this time.  </w:t>
      </w:r>
      <w:r w:rsidRPr="00F72C9F">
        <w:rPr>
          <w:rFonts w:ascii="inherit" w:eastAsia="Times New Roman" w:hAnsi="inherit" w:cs="Times New Roman"/>
          <w:color w:val="221F1F"/>
          <w:sz w:val="26"/>
          <w:szCs w:val="26"/>
          <w:lang w:val="en-CA"/>
        </w:rPr>
        <w:t xml:space="preserve">You must be 18 years of age, or the age of majority in your province, territory or country, to become a member of the My Friendly Lawyer service. Minors may only use the service under the </w:t>
      </w:r>
      <w:r w:rsidR="00E36FC8" w:rsidRPr="00F72C9F">
        <w:rPr>
          <w:rFonts w:ascii="inherit" w:eastAsia="Times New Roman" w:hAnsi="inherit" w:cs="Times New Roman"/>
          <w:color w:val="221F1F"/>
          <w:sz w:val="26"/>
          <w:szCs w:val="26"/>
          <w:lang w:val="en-CA"/>
        </w:rPr>
        <w:t>supervision</w:t>
      </w:r>
      <w:r w:rsidRPr="00F72C9F">
        <w:rPr>
          <w:rFonts w:ascii="inherit" w:eastAsia="Times New Roman" w:hAnsi="inherit" w:cs="Times New Roman"/>
          <w:color w:val="221F1F"/>
          <w:sz w:val="26"/>
          <w:szCs w:val="26"/>
          <w:lang w:val="en-CA"/>
        </w:rPr>
        <w:t xml:space="preserve"> of an adult.</w:t>
      </w:r>
      <w:r w:rsidRPr="00F72C9F">
        <w:rPr>
          <w:rFonts w:ascii="inherit" w:eastAsia="Times New Roman" w:hAnsi="inherit" w:cs="Times New Roman"/>
          <w:color w:val="221F1F"/>
          <w:sz w:val="26"/>
          <w:szCs w:val="26"/>
          <w:lang w:val="en-CA"/>
        </w:rPr>
        <w:br/>
      </w:r>
      <w:r w:rsidRPr="00F72C9F">
        <w:rPr>
          <w:rFonts w:ascii="inherit" w:eastAsia="Times New Roman" w:hAnsi="inherit" w:cs="Times New Roman"/>
          <w:color w:val="221F1F"/>
          <w:sz w:val="26"/>
          <w:szCs w:val="26"/>
          <w:lang w:val="en-CA"/>
        </w:rPr>
        <w:br/>
        <w:t xml:space="preserve">4.2. The My Friendly Lawyer service and any content viewed through the service are for your personal </w:t>
      </w:r>
      <w:r w:rsidR="004B333C">
        <w:rPr>
          <w:rFonts w:ascii="inherit" w:eastAsia="Times New Roman" w:hAnsi="inherit" w:cs="Times New Roman"/>
          <w:color w:val="221F1F"/>
          <w:sz w:val="26"/>
          <w:szCs w:val="26"/>
          <w:lang w:val="en-CA"/>
        </w:rPr>
        <w:t xml:space="preserve">and </w:t>
      </w:r>
      <w:r w:rsidRPr="00F72C9F">
        <w:rPr>
          <w:rFonts w:ascii="inherit" w:eastAsia="Times New Roman" w:hAnsi="inherit" w:cs="Times New Roman"/>
          <w:color w:val="221F1F"/>
          <w:sz w:val="26"/>
          <w:szCs w:val="26"/>
          <w:lang w:val="en-CA"/>
        </w:rPr>
        <w:t xml:space="preserve">commercial use only and may not be shared. During your My Friendly Lawyer membership we grant you a limited, non-exclusive, non-transferable right to access the My Friendly Lawyer service. </w:t>
      </w:r>
      <w:r w:rsidR="005D0D11" w:rsidRPr="00F72C9F">
        <w:rPr>
          <w:rFonts w:ascii="inherit" w:eastAsia="Times New Roman" w:hAnsi="inherit" w:cs="Times New Roman"/>
          <w:color w:val="221F1F"/>
          <w:sz w:val="26"/>
          <w:szCs w:val="26"/>
          <w:lang w:val="en-CA"/>
        </w:rPr>
        <w:t xml:space="preserve"> </w:t>
      </w:r>
      <w:r w:rsidRPr="00F72C9F">
        <w:rPr>
          <w:rFonts w:ascii="inherit" w:eastAsia="Times New Roman" w:hAnsi="inherit" w:cs="Times New Roman"/>
          <w:color w:val="221F1F"/>
          <w:sz w:val="26"/>
          <w:szCs w:val="26"/>
          <w:lang w:val="en-CA"/>
        </w:rPr>
        <w:t xml:space="preserve">Except for the foregoing, no right, title or interest shall be transferred to you. </w:t>
      </w:r>
      <w:r w:rsidRPr="00F72C9F">
        <w:rPr>
          <w:rFonts w:ascii="inherit" w:eastAsia="Times New Roman" w:hAnsi="inherit" w:cs="Times New Roman"/>
          <w:color w:val="221F1F"/>
          <w:sz w:val="26"/>
          <w:szCs w:val="26"/>
          <w:lang w:val="en-CA"/>
        </w:rPr>
        <w:br/>
      </w:r>
      <w:r w:rsidRPr="00F72C9F">
        <w:rPr>
          <w:rFonts w:ascii="inherit" w:eastAsia="Times New Roman" w:hAnsi="inherit" w:cs="Times New Roman"/>
          <w:color w:val="221F1F"/>
          <w:sz w:val="26"/>
          <w:szCs w:val="26"/>
          <w:lang w:val="en-CA"/>
        </w:rPr>
        <w:br/>
      </w:r>
      <w:r w:rsidRPr="00F72C9F">
        <w:rPr>
          <w:rFonts w:ascii="inherit" w:eastAsia="Times New Roman" w:hAnsi="inherit" w:cs="Times New Roman"/>
          <w:color w:val="221F1F"/>
          <w:sz w:val="26"/>
          <w:szCs w:val="26"/>
          <w:lang w:val="en-CA"/>
        </w:rPr>
        <w:lastRenderedPageBreak/>
        <w:t xml:space="preserve">4.3. You may </w:t>
      </w:r>
      <w:r w:rsidR="005D0D11" w:rsidRPr="00F72C9F">
        <w:rPr>
          <w:rFonts w:ascii="inherit" w:eastAsia="Times New Roman" w:hAnsi="inherit" w:cs="Times New Roman"/>
          <w:color w:val="221F1F"/>
          <w:sz w:val="26"/>
          <w:szCs w:val="26"/>
          <w:lang w:val="en-CA"/>
        </w:rPr>
        <w:t>use</w:t>
      </w:r>
      <w:r w:rsidRPr="00F72C9F">
        <w:rPr>
          <w:rFonts w:ascii="inherit" w:eastAsia="Times New Roman" w:hAnsi="inherit" w:cs="Times New Roman"/>
          <w:color w:val="221F1F"/>
          <w:sz w:val="26"/>
          <w:szCs w:val="26"/>
          <w:lang w:val="en-CA"/>
        </w:rPr>
        <w:t xml:space="preserve"> the My Friendly Lawyer </w:t>
      </w:r>
      <w:r w:rsidR="005D0D11" w:rsidRPr="00F72C9F">
        <w:rPr>
          <w:rFonts w:ascii="inherit" w:eastAsia="Times New Roman" w:hAnsi="inherit" w:cs="Times New Roman"/>
          <w:color w:val="221F1F"/>
          <w:sz w:val="26"/>
          <w:szCs w:val="26"/>
          <w:lang w:val="en-CA"/>
        </w:rPr>
        <w:t>service</w:t>
      </w:r>
      <w:r w:rsidRPr="00F72C9F">
        <w:rPr>
          <w:rFonts w:ascii="inherit" w:eastAsia="Times New Roman" w:hAnsi="inherit" w:cs="Times New Roman"/>
          <w:color w:val="221F1F"/>
          <w:sz w:val="26"/>
          <w:szCs w:val="26"/>
          <w:lang w:val="en-CA"/>
        </w:rPr>
        <w:t xml:space="preserve"> </w:t>
      </w:r>
      <w:r w:rsidR="005D0D11" w:rsidRPr="00F72C9F">
        <w:rPr>
          <w:rFonts w:ascii="inherit" w:eastAsia="Times New Roman" w:hAnsi="inherit" w:cs="Times New Roman"/>
          <w:color w:val="221F1F"/>
          <w:sz w:val="26"/>
          <w:szCs w:val="26"/>
          <w:lang w:val="en-CA"/>
        </w:rPr>
        <w:t>from any geographic location that allows you to use a telephone</w:t>
      </w:r>
      <w:r w:rsidR="007411B1" w:rsidRPr="00F72C9F">
        <w:rPr>
          <w:rFonts w:ascii="inherit" w:eastAsia="Times New Roman" w:hAnsi="inherit" w:cs="Times New Roman"/>
          <w:color w:val="221F1F"/>
          <w:sz w:val="26"/>
          <w:szCs w:val="26"/>
          <w:lang w:val="en-CA"/>
        </w:rPr>
        <w:t xml:space="preserve"> and access the hotline</w:t>
      </w:r>
      <w:r w:rsidR="005D0D11" w:rsidRPr="00F72C9F">
        <w:rPr>
          <w:rFonts w:ascii="inherit" w:eastAsia="Times New Roman" w:hAnsi="inherit" w:cs="Times New Roman"/>
          <w:color w:val="221F1F"/>
          <w:sz w:val="26"/>
          <w:szCs w:val="26"/>
          <w:lang w:val="en-CA"/>
        </w:rPr>
        <w:t>.</w:t>
      </w:r>
      <w:r w:rsidR="007411B1" w:rsidRPr="00F72C9F">
        <w:rPr>
          <w:rFonts w:ascii="inherit" w:eastAsia="Times New Roman" w:hAnsi="inherit" w:cs="Times New Roman"/>
          <w:color w:val="221F1F"/>
          <w:sz w:val="26"/>
          <w:szCs w:val="26"/>
          <w:lang w:val="en-CA"/>
        </w:rPr>
        <w:t xml:space="preserve"> </w:t>
      </w:r>
      <w:r w:rsidRPr="00F72C9F">
        <w:rPr>
          <w:rFonts w:ascii="inherit" w:eastAsia="Times New Roman" w:hAnsi="inherit" w:cs="Times New Roman"/>
          <w:color w:val="221F1F"/>
          <w:sz w:val="26"/>
          <w:szCs w:val="26"/>
          <w:lang w:val="en-CA"/>
        </w:rPr>
        <w:br/>
      </w:r>
      <w:r w:rsidRPr="00F72C9F">
        <w:rPr>
          <w:rFonts w:ascii="inherit" w:eastAsia="Times New Roman" w:hAnsi="inherit" w:cs="Times New Roman"/>
          <w:color w:val="221F1F"/>
          <w:sz w:val="26"/>
          <w:szCs w:val="26"/>
          <w:lang w:val="en-CA"/>
        </w:rPr>
        <w:br/>
        <w:t xml:space="preserve">4.4. The My Friendly Lawyer service, is regularly updated. In addition, we continually test various aspects of our service, including our website, user interfaces, promotional features and availability of My Friendly Lawyer </w:t>
      </w:r>
      <w:r w:rsidR="005D0D11" w:rsidRPr="00F72C9F">
        <w:rPr>
          <w:rFonts w:ascii="inherit" w:eastAsia="Times New Roman" w:hAnsi="inherit" w:cs="Times New Roman"/>
          <w:color w:val="221F1F"/>
          <w:sz w:val="26"/>
          <w:szCs w:val="26"/>
          <w:lang w:val="en-CA"/>
        </w:rPr>
        <w:t>service</w:t>
      </w:r>
      <w:r w:rsidRPr="00F72C9F">
        <w:rPr>
          <w:rFonts w:ascii="inherit" w:eastAsia="Times New Roman" w:hAnsi="inherit" w:cs="Times New Roman"/>
          <w:color w:val="221F1F"/>
          <w:sz w:val="26"/>
          <w:szCs w:val="26"/>
          <w:lang w:val="en-CA"/>
        </w:rPr>
        <w:t xml:space="preserve">. </w:t>
      </w:r>
    </w:p>
    <w:p w14:paraId="7E5D8298" w14:textId="77777777" w:rsidR="00064AAF" w:rsidRDefault="00EE05A2" w:rsidP="00064AAF">
      <w:pPr>
        <w:shd w:val="clear" w:color="auto" w:fill="FFFFFF"/>
        <w:spacing w:line="420" w:lineRule="atLeast"/>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color w:val="221F1F"/>
          <w:sz w:val="26"/>
          <w:szCs w:val="26"/>
          <w:lang w:val="en-CA"/>
        </w:rPr>
        <w:br/>
        <w:t>4.</w:t>
      </w:r>
      <w:r w:rsidR="005D0D11">
        <w:rPr>
          <w:rFonts w:ascii="inherit" w:eastAsia="Times New Roman" w:hAnsi="inherit" w:cs="Times New Roman"/>
          <w:color w:val="221F1F"/>
          <w:sz w:val="26"/>
          <w:szCs w:val="26"/>
          <w:lang w:val="en-CA"/>
        </w:rPr>
        <w:t>5</w:t>
      </w:r>
      <w:r w:rsidRPr="00EE05A2">
        <w:rPr>
          <w:rFonts w:ascii="inherit" w:eastAsia="Times New Roman" w:hAnsi="inherit" w:cs="Times New Roman"/>
          <w:color w:val="221F1F"/>
          <w:sz w:val="26"/>
          <w:szCs w:val="26"/>
          <w:lang w:val="en-CA"/>
        </w:rPr>
        <w:t xml:space="preserve">. You agree to use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including all features and functionalities associated therewith, in accordance with all applicable laws, rules and regulations, or other restrictions on use of the service or content therein. You also agree not to: circumvent, remove, alter, deactivate, degrade or thwart any of the </w:t>
      </w:r>
      <w:r w:rsidR="005D0D11">
        <w:rPr>
          <w:rFonts w:ascii="inherit" w:eastAsia="Times New Roman" w:hAnsi="inherit" w:cs="Times New Roman"/>
          <w:color w:val="221F1F"/>
          <w:sz w:val="26"/>
          <w:szCs w:val="26"/>
          <w:lang w:val="en-CA"/>
        </w:rPr>
        <w:t>service</w:t>
      </w:r>
      <w:r w:rsidRPr="00EE05A2">
        <w:rPr>
          <w:rFonts w:ascii="inherit" w:eastAsia="Times New Roman" w:hAnsi="inherit" w:cs="Times New Roman"/>
          <w:color w:val="221F1F"/>
          <w:sz w:val="26"/>
          <w:szCs w:val="26"/>
          <w:lang w:val="en-CA"/>
        </w:rPr>
        <w:t xml:space="preserve"> protections in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use any robot, spider, scraper or other automated means to access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decompile, reverse engineer or disassemble any software or other products or processes accessible through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insert any code or product or manipulate the content of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in any way; or use any data mining, data gathering or extraction method. In addition, you agree not to upload, post, e-mail or otherwise send or transmit any material designed to interrupt, destroy or limit the functionality of any computer software or hardware or telecommunications equipment associated with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service, including any software viruses or any other computer code, files or programs. We may terminate or restrict your use of our service if you violate these Terms of Use or are engaged in illegal or fraudulent use of the service.</w:t>
      </w:r>
    </w:p>
    <w:p w14:paraId="060572CF" w14:textId="77777777" w:rsidR="00064AAF" w:rsidRDefault="00064AAF" w:rsidP="00064AAF">
      <w:pPr>
        <w:shd w:val="clear" w:color="auto" w:fill="FFFFFF"/>
        <w:spacing w:line="420" w:lineRule="atLeast"/>
        <w:textAlignment w:val="baseline"/>
        <w:rPr>
          <w:rFonts w:ascii="inherit" w:eastAsia="Times New Roman" w:hAnsi="inherit" w:cs="Times New Roman"/>
          <w:color w:val="221F1F"/>
          <w:sz w:val="26"/>
          <w:szCs w:val="26"/>
          <w:lang w:val="en-CA"/>
        </w:rPr>
      </w:pPr>
    </w:p>
    <w:p w14:paraId="1F5925EE" w14:textId="03F02DCC" w:rsidR="00064AAF" w:rsidRDefault="00EE05A2" w:rsidP="00064AAF">
      <w:pPr>
        <w:pStyle w:val="ListParagraph"/>
        <w:numPr>
          <w:ilvl w:val="0"/>
          <w:numId w:val="1"/>
        </w:numPr>
        <w:shd w:val="clear" w:color="auto" w:fill="FFFFFF"/>
        <w:tabs>
          <w:tab w:val="clear" w:pos="720"/>
          <w:tab w:val="num" w:pos="426"/>
        </w:tabs>
        <w:spacing w:line="420" w:lineRule="atLeast"/>
        <w:ind w:left="0" w:hanging="284"/>
        <w:textAlignment w:val="baseline"/>
        <w:rPr>
          <w:rFonts w:ascii="inherit" w:eastAsia="Times New Roman" w:hAnsi="inherit" w:cs="Times New Roman"/>
          <w:color w:val="221F1F"/>
          <w:sz w:val="26"/>
          <w:szCs w:val="26"/>
          <w:lang w:val="en-CA"/>
        </w:rPr>
      </w:pPr>
      <w:r w:rsidRPr="00064AAF">
        <w:rPr>
          <w:rFonts w:ascii="inherit" w:eastAsia="Times New Roman" w:hAnsi="inherit" w:cs="Times New Roman"/>
          <w:b/>
          <w:bCs/>
          <w:color w:val="221F1F"/>
          <w:sz w:val="26"/>
          <w:szCs w:val="26"/>
          <w:bdr w:val="none" w:sz="0" w:space="0" w:color="auto" w:frame="1"/>
          <w:lang w:val="en-CA"/>
        </w:rPr>
        <w:t>Passwords and Account Access</w:t>
      </w:r>
    </w:p>
    <w:p w14:paraId="35C511FC" w14:textId="77777777" w:rsidR="00064AAF" w:rsidRDefault="00064AAF" w:rsidP="00064AAF">
      <w:pPr>
        <w:pStyle w:val="ListParagraph"/>
        <w:shd w:val="clear" w:color="auto" w:fill="FFFFFF"/>
        <w:spacing w:line="420" w:lineRule="atLeast"/>
        <w:ind w:left="0"/>
        <w:textAlignment w:val="baseline"/>
        <w:rPr>
          <w:rFonts w:ascii="inherit" w:eastAsia="Times New Roman" w:hAnsi="inherit" w:cs="Times New Roman"/>
          <w:color w:val="221F1F"/>
          <w:sz w:val="26"/>
          <w:szCs w:val="26"/>
          <w:lang w:val="en-CA"/>
        </w:rPr>
      </w:pPr>
    </w:p>
    <w:p w14:paraId="0331A926" w14:textId="12F9D3C8" w:rsidR="00064AAF" w:rsidRPr="00064AAF" w:rsidRDefault="00EE05A2" w:rsidP="00064AAF">
      <w:pPr>
        <w:pStyle w:val="ListParagraph"/>
        <w:numPr>
          <w:ilvl w:val="1"/>
          <w:numId w:val="9"/>
        </w:numPr>
        <w:shd w:val="clear" w:color="auto" w:fill="FFFFFF"/>
        <w:spacing w:line="420" w:lineRule="atLeast"/>
        <w:ind w:left="0" w:firstLine="0"/>
        <w:textAlignment w:val="baseline"/>
        <w:rPr>
          <w:rFonts w:ascii="inherit" w:eastAsia="Times New Roman" w:hAnsi="inherit" w:cs="Times New Roman"/>
          <w:color w:val="221F1F"/>
          <w:sz w:val="26"/>
          <w:szCs w:val="26"/>
          <w:lang w:val="en-CA"/>
        </w:rPr>
      </w:pPr>
      <w:r w:rsidRPr="00064AAF">
        <w:rPr>
          <w:rFonts w:ascii="inherit" w:eastAsia="Times New Roman" w:hAnsi="inherit" w:cs="Times New Roman"/>
          <w:color w:val="221F1F"/>
          <w:sz w:val="26"/>
          <w:szCs w:val="26"/>
          <w:lang w:val="en-CA"/>
        </w:rPr>
        <w:t xml:space="preserve">The member who created the My Friendly Lawyer account and whose Payment Method is charged (the "Account Owner") has access and control over the My Friendly Lawyer account and is responsible for any activity that occurs through the My Friendly Lawyer account. To maintain control over the account and to </w:t>
      </w:r>
      <w:r w:rsidRPr="00064AAF">
        <w:rPr>
          <w:rFonts w:ascii="inherit" w:eastAsia="Times New Roman" w:hAnsi="inherit" w:cs="Times New Roman"/>
          <w:color w:val="221F1F"/>
          <w:sz w:val="26"/>
          <w:szCs w:val="26"/>
          <w:lang w:val="en-CA"/>
        </w:rPr>
        <w:lastRenderedPageBreak/>
        <w:t xml:space="preserve">prevent anyone from accessing the account (which would include information on </w:t>
      </w:r>
      <w:r w:rsidR="005D0D11" w:rsidRPr="00064AAF">
        <w:rPr>
          <w:rFonts w:ascii="inherit" w:eastAsia="Times New Roman" w:hAnsi="inherit" w:cs="Times New Roman"/>
          <w:color w:val="221F1F"/>
          <w:sz w:val="26"/>
          <w:szCs w:val="26"/>
          <w:lang w:val="en-CA"/>
        </w:rPr>
        <w:t>re</w:t>
      </w:r>
      <w:r w:rsidRPr="00064AAF">
        <w:rPr>
          <w:rFonts w:ascii="inherit" w:eastAsia="Times New Roman" w:hAnsi="inherit" w:cs="Times New Roman"/>
          <w:color w:val="221F1F"/>
          <w:sz w:val="26"/>
          <w:szCs w:val="26"/>
          <w:lang w:val="en-CA"/>
        </w:rPr>
        <w:t xml:space="preserve">viewing history for the account), the Account Owner should maintain control over the My Friendly Lawyer </w:t>
      </w:r>
      <w:r w:rsidR="005D0D11" w:rsidRPr="00064AAF">
        <w:rPr>
          <w:rFonts w:ascii="inherit" w:eastAsia="Times New Roman" w:hAnsi="inherit" w:cs="Times New Roman"/>
          <w:color w:val="221F1F"/>
          <w:sz w:val="26"/>
          <w:szCs w:val="26"/>
          <w:lang w:val="en-CA"/>
        </w:rPr>
        <w:t>account details</w:t>
      </w:r>
      <w:r w:rsidRPr="00064AAF">
        <w:rPr>
          <w:rFonts w:ascii="inherit" w:eastAsia="Times New Roman" w:hAnsi="inherit" w:cs="Times New Roman"/>
          <w:color w:val="221F1F"/>
          <w:sz w:val="26"/>
          <w:szCs w:val="26"/>
          <w:lang w:val="en-CA"/>
        </w:rPr>
        <w:t xml:space="preserve"> that are used to access the service and not reveal the </w:t>
      </w:r>
      <w:r w:rsidR="005D0D11" w:rsidRPr="00064AAF">
        <w:rPr>
          <w:rFonts w:ascii="inherit" w:eastAsia="Times New Roman" w:hAnsi="inherit" w:cs="Times New Roman"/>
          <w:color w:val="221F1F"/>
          <w:sz w:val="26"/>
          <w:szCs w:val="26"/>
          <w:lang w:val="en-CA"/>
        </w:rPr>
        <w:t xml:space="preserve">subscriber number and other </w:t>
      </w:r>
      <w:r w:rsidRPr="00064AAF">
        <w:rPr>
          <w:rFonts w:ascii="inherit" w:eastAsia="Times New Roman" w:hAnsi="inherit" w:cs="Times New Roman"/>
          <w:color w:val="221F1F"/>
          <w:sz w:val="26"/>
          <w:szCs w:val="26"/>
          <w:lang w:val="en-CA"/>
        </w:rPr>
        <w:t>password</w:t>
      </w:r>
      <w:r w:rsidR="005D0D11" w:rsidRPr="00064AAF">
        <w:rPr>
          <w:rFonts w:ascii="inherit" w:eastAsia="Times New Roman" w:hAnsi="inherit" w:cs="Times New Roman"/>
          <w:color w:val="221F1F"/>
          <w:sz w:val="26"/>
          <w:szCs w:val="26"/>
          <w:lang w:val="en-CA"/>
        </w:rPr>
        <w:t xml:space="preserve">(s) or personal information like </w:t>
      </w:r>
      <w:r w:rsidRPr="00064AAF">
        <w:rPr>
          <w:rFonts w:ascii="inherit" w:eastAsia="Times New Roman" w:hAnsi="inherit" w:cs="Times New Roman"/>
          <w:color w:val="221F1F"/>
          <w:sz w:val="26"/>
          <w:szCs w:val="26"/>
          <w:lang w:val="en-CA"/>
        </w:rPr>
        <w:t>details of the Payment Method associated with the account to anyone. You are responsible for updating and maintaining the accuracy of the information you provide to us relating to your account. We can terminate your account or place your account on hold in order to protect you, My Friendly Lawyer or our partners from identity theft or other fraudulent activity.</w:t>
      </w:r>
    </w:p>
    <w:p w14:paraId="7064285C" w14:textId="77777777" w:rsidR="00064AAF" w:rsidRDefault="00064AAF" w:rsidP="00064AAF">
      <w:pPr>
        <w:shd w:val="clear" w:color="auto" w:fill="FFFFFF"/>
        <w:spacing w:line="420" w:lineRule="atLeast"/>
        <w:textAlignment w:val="baseline"/>
        <w:rPr>
          <w:rFonts w:ascii="inherit" w:eastAsia="Times New Roman" w:hAnsi="inherit" w:cs="Times New Roman"/>
          <w:color w:val="221F1F"/>
          <w:sz w:val="26"/>
          <w:szCs w:val="26"/>
          <w:lang w:val="en-CA"/>
        </w:rPr>
      </w:pPr>
    </w:p>
    <w:p w14:paraId="178F10B2" w14:textId="616FD777" w:rsidR="00064AAF" w:rsidRDefault="00EE05A2" w:rsidP="00064AAF">
      <w:pPr>
        <w:pStyle w:val="ListParagraph"/>
        <w:numPr>
          <w:ilvl w:val="0"/>
          <w:numId w:val="1"/>
        </w:numPr>
        <w:shd w:val="clear" w:color="auto" w:fill="FFFFFF"/>
        <w:tabs>
          <w:tab w:val="clear" w:pos="720"/>
          <w:tab w:val="num" w:pos="0"/>
        </w:tabs>
        <w:spacing w:line="420" w:lineRule="atLeast"/>
        <w:ind w:left="0" w:hanging="284"/>
        <w:textAlignment w:val="baseline"/>
        <w:rPr>
          <w:rFonts w:ascii="inherit" w:eastAsia="Times New Roman" w:hAnsi="inherit" w:cs="Times New Roman"/>
          <w:color w:val="221F1F"/>
          <w:sz w:val="26"/>
          <w:szCs w:val="26"/>
          <w:lang w:val="en-CA"/>
        </w:rPr>
      </w:pPr>
      <w:r w:rsidRPr="00064AAF">
        <w:rPr>
          <w:rFonts w:ascii="inherit" w:eastAsia="Times New Roman" w:hAnsi="inherit" w:cs="Times New Roman"/>
          <w:b/>
          <w:bCs/>
          <w:color w:val="221F1F"/>
          <w:sz w:val="26"/>
          <w:szCs w:val="26"/>
          <w:bdr w:val="none" w:sz="0" w:space="0" w:color="auto" w:frame="1"/>
          <w:lang w:val="en-CA"/>
        </w:rPr>
        <w:t>Warranties and Limitations on Liability</w:t>
      </w:r>
    </w:p>
    <w:p w14:paraId="62F0F6A4" w14:textId="77777777" w:rsidR="00064AAF" w:rsidRDefault="00064AAF" w:rsidP="00064AAF">
      <w:pPr>
        <w:pStyle w:val="ListParagraph"/>
        <w:shd w:val="clear" w:color="auto" w:fill="FFFFFF"/>
        <w:spacing w:line="420" w:lineRule="atLeast"/>
        <w:ind w:left="0"/>
        <w:textAlignment w:val="baseline"/>
        <w:rPr>
          <w:rFonts w:ascii="inherit" w:eastAsia="Times New Roman" w:hAnsi="inherit" w:cs="Times New Roman"/>
          <w:color w:val="221F1F"/>
          <w:sz w:val="26"/>
          <w:szCs w:val="26"/>
          <w:lang w:val="en-CA"/>
        </w:rPr>
      </w:pPr>
    </w:p>
    <w:p w14:paraId="6C6A2705" w14:textId="0975EC1A" w:rsidR="00EE05A2" w:rsidRPr="00064AAF" w:rsidRDefault="00064AAF" w:rsidP="00064AAF">
      <w:pPr>
        <w:pStyle w:val="ListParagraph"/>
        <w:shd w:val="clear" w:color="auto" w:fill="FFFFFF"/>
        <w:spacing w:line="420" w:lineRule="atLeast"/>
        <w:ind w:left="0"/>
        <w:textAlignment w:val="baseline"/>
        <w:rPr>
          <w:rFonts w:ascii="inherit" w:eastAsia="Times New Roman" w:hAnsi="inherit" w:cs="Times New Roman"/>
          <w:color w:val="221F1F"/>
          <w:sz w:val="26"/>
          <w:szCs w:val="26"/>
          <w:lang w:val="en-CA"/>
        </w:rPr>
      </w:pPr>
      <w:r>
        <w:rPr>
          <w:rFonts w:ascii="inherit" w:eastAsia="Times New Roman" w:hAnsi="inherit" w:cs="Times New Roman"/>
          <w:color w:val="221F1F"/>
          <w:sz w:val="26"/>
          <w:szCs w:val="26"/>
          <w:lang w:val="en-CA"/>
        </w:rPr>
        <w:t xml:space="preserve">6.1  </w:t>
      </w:r>
      <w:r w:rsidR="00EE05A2" w:rsidRPr="00064AAF">
        <w:rPr>
          <w:rFonts w:ascii="inherit" w:eastAsia="Times New Roman" w:hAnsi="inherit" w:cs="Times New Roman"/>
          <w:color w:val="221F1F"/>
          <w:sz w:val="26"/>
          <w:szCs w:val="26"/>
          <w:lang w:val="en-CA"/>
        </w:rPr>
        <w:t xml:space="preserve">The My Friendly Lawyer service is provided "as is" and without warranty or condition. In particular, our service may not be uninterrupted or error-free. You waive all special, indirect and consequential damages against us. These terms will not limit any non-waivable warranties or consumer protection rights that you may be entitled to under the laws of </w:t>
      </w:r>
      <w:r w:rsidR="00F72C9F" w:rsidRPr="00064AAF">
        <w:rPr>
          <w:rFonts w:ascii="inherit" w:eastAsia="Times New Roman" w:hAnsi="inherit" w:cs="Times New Roman"/>
          <w:color w:val="221F1F"/>
          <w:sz w:val="26"/>
          <w:szCs w:val="26"/>
          <w:lang w:val="en-CA"/>
        </w:rPr>
        <w:t>Canada.</w:t>
      </w:r>
    </w:p>
    <w:p w14:paraId="41C3E8EC" w14:textId="77777777" w:rsidR="00F72C9F" w:rsidRPr="00EE05A2" w:rsidRDefault="00F72C9F" w:rsidP="00F72C9F">
      <w:pPr>
        <w:shd w:val="clear" w:color="auto" w:fill="FFFFFF"/>
        <w:spacing w:line="420" w:lineRule="atLeast"/>
        <w:textAlignment w:val="baseline"/>
        <w:rPr>
          <w:rFonts w:ascii="inherit" w:eastAsia="Times New Roman" w:hAnsi="inherit" w:cs="Times New Roman"/>
          <w:color w:val="221F1F"/>
          <w:sz w:val="26"/>
          <w:szCs w:val="26"/>
          <w:lang w:val="en-CA"/>
        </w:rPr>
      </w:pPr>
    </w:p>
    <w:p w14:paraId="7A5433FA" w14:textId="00FBAC38" w:rsidR="00064AAF" w:rsidRDefault="00EE05A2" w:rsidP="00064AAF">
      <w:pPr>
        <w:numPr>
          <w:ilvl w:val="0"/>
          <w:numId w:val="1"/>
        </w:numPr>
        <w:shd w:val="clear" w:color="auto" w:fill="FFFFFF"/>
        <w:spacing w:line="420" w:lineRule="atLeast"/>
        <w:ind w:left="0"/>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b/>
          <w:bCs/>
          <w:color w:val="221F1F"/>
          <w:sz w:val="26"/>
          <w:szCs w:val="26"/>
          <w:bdr w:val="none" w:sz="0" w:space="0" w:color="auto" w:frame="1"/>
          <w:lang w:val="en-CA"/>
        </w:rPr>
        <w:t>Class Action Waiver</w:t>
      </w:r>
    </w:p>
    <w:p w14:paraId="3C26657B" w14:textId="77777777" w:rsidR="00064AAF" w:rsidRDefault="00064AAF" w:rsidP="00064AAF">
      <w:pPr>
        <w:shd w:val="clear" w:color="auto" w:fill="FFFFFF"/>
        <w:spacing w:line="420" w:lineRule="atLeast"/>
        <w:textAlignment w:val="baseline"/>
        <w:rPr>
          <w:rFonts w:ascii="inherit" w:eastAsia="Times New Roman" w:hAnsi="inherit" w:cs="Times New Roman"/>
          <w:color w:val="221F1F"/>
          <w:sz w:val="26"/>
          <w:szCs w:val="26"/>
          <w:lang w:val="en-CA"/>
        </w:rPr>
      </w:pPr>
    </w:p>
    <w:p w14:paraId="118CED1E" w14:textId="31A81D15" w:rsidR="00064AAF" w:rsidRPr="00064AAF" w:rsidRDefault="00064AAF" w:rsidP="00064AAF">
      <w:pPr>
        <w:shd w:val="clear" w:color="auto" w:fill="FFFFFF"/>
        <w:spacing w:line="420" w:lineRule="atLeast"/>
        <w:textAlignment w:val="baseline"/>
        <w:rPr>
          <w:rFonts w:ascii="inherit" w:eastAsia="Times New Roman" w:hAnsi="inherit" w:cs="Times New Roman"/>
          <w:color w:val="221F1F"/>
          <w:sz w:val="26"/>
          <w:szCs w:val="26"/>
          <w:lang w:val="en-CA"/>
        </w:rPr>
      </w:pPr>
      <w:r>
        <w:rPr>
          <w:rFonts w:ascii="inherit" w:eastAsia="Times New Roman" w:hAnsi="inherit" w:cs="Times New Roman"/>
          <w:color w:val="221F1F"/>
          <w:sz w:val="26"/>
          <w:szCs w:val="26"/>
          <w:lang w:val="en-CA"/>
        </w:rPr>
        <w:t xml:space="preserve">7.1 </w:t>
      </w:r>
      <w:r w:rsidR="00EE05A2" w:rsidRPr="00EE05A2">
        <w:rPr>
          <w:rFonts w:ascii="inherit" w:eastAsia="Times New Roman" w:hAnsi="inherit" w:cs="Times New Roman"/>
          <w:color w:val="221F1F"/>
          <w:sz w:val="26"/>
          <w:szCs w:val="26"/>
          <w:lang w:val="en-CA"/>
        </w:rPr>
        <w:t xml:space="preserve">WHERE PERMITTED UNDER THE APPLICABLE LAW, YOU AND </w:t>
      </w:r>
      <w:r w:rsidR="00EE05A2">
        <w:rPr>
          <w:rFonts w:ascii="inherit" w:eastAsia="Times New Roman" w:hAnsi="inherit" w:cs="Times New Roman"/>
          <w:color w:val="221F1F"/>
          <w:sz w:val="26"/>
          <w:szCs w:val="26"/>
          <w:lang w:val="en-CA"/>
        </w:rPr>
        <w:t>MY FRIENDLY LAWYER</w:t>
      </w:r>
      <w:r w:rsidR="00EE05A2" w:rsidRPr="00EE05A2">
        <w:rPr>
          <w:rFonts w:ascii="inherit" w:eastAsia="Times New Roman" w:hAnsi="inherit" w:cs="Times New Roman"/>
          <w:color w:val="221F1F"/>
          <w:sz w:val="26"/>
          <w:szCs w:val="26"/>
          <w:lang w:val="en-CA"/>
        </w:rPr>
        <w:t xml:space="preserve"> AGREE THAT EACH MAY BRING CLAIMS AGAINST THE OTHER ONLY IN YOUR OR ITS INDIVIDUAL CAPACITY, AND NOT AS A PLAINTIFF OR CLASS MEMBER IN ANY PURPORTED CLASS OR REPRESENTATIVE PROCEEDING. Further, where permitted under the applicable law, unless both you and </w:t>
      </w:r>
      <w:r w:rsidR="00EE05A2">
        <w:rPr>
          <w:rFonts w:ascii="inherit" w:eastAsia="Times New Roman" w:hAnsi="inherit" w:cs="Times New Roman"/>
          <w:color w:val="221F1F"/>
          <w:sz w:val="26"/>
          <w:szCs w:val="26"/>
          <w:lang w:val="en-CA"/>
        </w:rPr>
        <w:t>My Friendly Lawyer</w:t>
      </w:r>
      <w:r w:rsidR="00EE05A2" w:rsidRPr="00EE05A2">
        <w:rPr>
          <w:rFonts w:ascii="inherit" w:eastAsia="Times New Roman" w:hAnsi="inherit" w:cs="Times New Roman"/>
          <w:color w:val="221F1F"/>
          <w:sz w:val="26"/>
          <w:szCs w:val="26"/>
          <w:lang w:val="en-CA"/>
        </w:rPr>
        <w:t xml:space="preserve"> agree otherwise, the court may not consolidate more than one person's claims with your claims, and may not otherwise preside over any form of a representative or class proceeding.</w:t>
      </w:r>
      <w:r>
        <w:rPr>
          <w:rFonts w:ascii="inherit" w:eastAsia="Times New Roman" w:hAnsi="inherit" w:cs="Times New Roman"/>
          <w:color w:val="221F1F"/>
          <w:sz w:val="26"/>
          <w:szCs w:val="26"/>
          <w:lang w:val="en-CA"/>
        </w:rPr>
        <w:br/>
      </w:r>
    </w:p>
    <w:p w14:paraId="66715F9A" w14:textId="77777777" w:rsidR="00064AAF" w:rsidRDefault="00064AAF" w:rsidP="00064AAF">
      <w:pPr>
        <w:pStyle w:val="ListParagraph"/>
        <w:rPr>
          <w:rFonts w:cstheme="minorHAnsi"/>
          <w:b/>
          <w:bCs/>
        </w:rPr>
      </w:pPr>
    </w:p>
    <w:p w14:paraId="7609DF3F" w14:textId="64337335" w:rsidR="00064AAF" w:rsidRPr="00064AAF" w:rsidRDefault="00064AAF" w:rsidP="00064AAF">
      <w:pPr>
        <w:numPr>
          <w:ilvl w:val="0"/>
          <w:numId w:val="1"/>
        </w:numPr>
        <w:shd w:val="clear" w:color="auto" w:fill="FFFFFF"/>
        <w:spacing w:line="420" w:lineRule="atLeast"/>
        <w:ind w:left="0"/>
        <w:textAlignment w:val="baseline"/>
        <w:rPr>
          <w:rFonts w:ascii="inherit" w:eastAsia="Times New Roman" w:hAnsi="inherit" w:cs="Times New Roman"/>
          <w:color w:val="221F1F"/>
          <w:sz w:val="26"/>
          <w:szCs w:val="26"/>
          <w:lang w:val="en-CA"/>
        </w:rPr>
      </w:pPr>
      <w:r w:rsidRPr="00064AAF">
        <w:rPr>
          <w:rFonts w:ascii="inherit" w:hAnsi="inherit" w:cstheme="minorHAnsi"/>
          <w:b/>
          <w:bCs/>
          <w:sz w:val="26"/>
          <w:szCs w:val="26"/>
        </w:rPr>
        <w:t>Description of My Friendly Lawyer Services</w:t>
      </w:r>
    </w:p>
    <w:p w14:paraId="73C664CD" w14:textId="77777777" w:rsidR="00064AAF" w:rsidRPr="00064AAF" w:rsidRDefault="00064AAF" w:rsidP="00064AAF">
      <w:pPr>
        <w:autoSpaceDE w:val="0"/>
        <w:autoSpaceDN w:val="0"/>
        <w:adjustRightInd w:val="0"/>
        <w:rPr>
          <w:rFonts w:ascii="inherit" w:hAnsi="inherit" w:cstheme="minorHAnsi"/>
          <w:b/>
          <w:bCs/>
          <w:sz w:val="26"/>
          <w:szCs w:val="26"/>
        </w:rPr>
      </w:pPr>
    </w:p>
    <w:p w14:paraId="546D2B2F" w14:textId="77777777" w:rsidR="00064AAF" w:rsidRPr="00064AAF" w:rsidRDefault="00064AAF" w:rsidP="00064AAF">
      <w:pPr>
        <w:pStyle w:val="ListParagraph"/>
        <w:numPr>
          <w:ilvl w:val="0"/>
          <w:numId w:val="7"/>
        </w:numPr>
        <w:autoSpaceDE w:val="0"/>
        <w:autoSpaceDN w:val="0"/>
        <w:adjustRightInd w:val="0"/>
        <w:rPr>
          <w:rFonts w:ascii="inherit" w:hAnsi="inherit" w:cstheme="minorHAnsi"/>
          <w:iCs/>
          <w:sz w:val="26"/>
          <w:szCs w:val="26"/>
        </w:rPr>
      </w:pPr>
      <w:r w:rsidRPr="00064AAF">
        <w:rPr>
          <w:rFonts w:ascii="inherit" w:hAnsi="inherit" w:cstheme="minorHAnsi"/>
          <w:iCs/>
          <w:sz w:val="26"/>
          <w:szCs w:val="26"/>
        </w:rPr>
        <w:t>My Friendly Lawyer only operates in Canada.</w:t>
      </w:r>
    </w:p>
    <w:p w14:paraId="6B101931" w14:textId="77777777" w:rsidR="00064AAF" w:rsidRPr="00064AAF" w:rsidRDefault="00064AAF" w:rsidP="00064AAF">
      <w:pPr>
        <w:pStyle w:val="ListParagraph"/>
        <w:numPr>
          <w:ilvl w:val="0"/>
          <w:numId w:val="7"/>
        </w:numPr>
        <w:autoSpaceDE w:val="0"/>
        <w:autoSpaceDN w:val="0"/>
        <w:adjustRightInd w:val="0"/>
        <w:rPr>
          <w:rFonts w:ascii="inherit" w:hAnsi="inherit" w:cstheme="minorHAnsi"/>
          <w:iCs/>
          <w:sz w:val="26"/>
          <w:szCs w:val="26"/>
        </w:rPr>
      </w:pPr>
      <w:r w:rsidRPr="00064AAF">
        <w:rPr>
          <w:rFonts w:ascii="inherit" w:hAnsi="inherit" w:cstheme="minorHAnsi"/>
          <w:iCs/>
          <w:sz w:val="26"/>
          <w:szCs w:val="26"/>
        </w:rPr>
        <w:t xml:space="preserve">My Friendly Lawyer will not provide service that may conflict with the interests of My Friendly Lawyer, its service providers or subscribers. </w:t>
      </w:r>
    </w:p>
    <w:p w14:paraId="5DD57171" w14:textId="6374158E" w:rsidR="00064AAF" w:rsidRPr="00064AAF" w:rsidRDefault="00064AAF" w:rsidP="00064AAF">
      <w:pPr>
        <w:autoSpaceDE w:val="0"/>
        <w:autoSpaceDN w:val="0"/>
        <w:adjustRightInd w:val="0"/>
        <w:rPr>
          <w:rFonts w:ascii="inherit" w:hAnsi="inherit" w:cstheme="minorHAnsi"/>
          <w:iCs/>
          <w:sz w:val="26"/>
          <w:szCs w:val="26"/>
        </w:rPr>
      </w:pPr>
      <w:r>
        <w:rPr>
          <w:rFonts w:ascii="inherit" w:hAnsi="inherit" w:cstheme="minorHAnsi"/>
          <w:iCs/>
          <w:sz w:val="26"/>
          <w:szCs w:val="26"/>
        </w:rPr>
        <w:t xml:space="preserve">8.1 </w:t>
      </w:r>
      <w:r w:rsidRPr="00064AAF">
        <w:rPr>
          <w:rFonts w:ascii="inherit" w:hAnsi="inherit" w:cstheme="minorHAnsi"/>
          <w:iCs/>
          <w:sz w:val="26"/>
          <w:szCs w:val="26"/>
        </w:rPr>
        <w:t xml:space="preserve"> Telephone Legal Advice</w:t>
      </w:r>
      <w:r w:rsidRPr="00064AAF">
        <w:rPr>
          <w:rFonts w:ascii="inherit" w:hAnsi="inherit" w:cstheme="minorHAnsi"/>
          <w:i/>
          <w:sz w:val="26"/>
          <w:szCs w:val="26"/>
        </w:rPr>
        <w:br/>
      </w:r>
      <w:r w:rsidRPr="00064AAF">
        <w:rPr>
          <w:rFonts w:ascii="inherit" w:hAnsi="inherit" w:cstheme="minorHAnsi"/>
          <w:sz w:val="26"/>
          <w:szCs w:val="26"/>
        </w:rPr>
        <w:t>Telephone legal advice is summary legal advice providing general information and direction in relation to your legal matter.  This does not include the following:</w:t>
      </w:r>
    </w:p>
    <w:p w14:paraId="606DE8B2" w14:textId="77777777" w:rsidR="00064AAF" w:rsidRPr="00064AAF" w:rsidRDefault="00064AAF" w:rsidP="00064AAF">
      <w:pPr>
        <w:pStyle w:val="para"/>
        <w:numPr>
          <w:ilvl w:val="0"/>
          <w:numId w:val="5"/>
        </w:numPr>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A detailed and extensive review of the facts underlying the legal issues;</w:t>
      </w:r>
    </w:p>
    <w:p w14:paraId="7384DD09" w14:textId="77777777" w:rsidR="00064AAF" w:rsidRPr="00064AAF" w:rsidRDefault="00064AAF" w:rsidP="00064AAF">
      <w:pPr>
        <w:pStyle w:val="para"/>
        <w:numPr>
          <w:ilvl w:val="0"/>
          <w:numId w:val="5"/>
        </w:numPr>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Answering questions or providing advice about very uncommon issues that rarely present;</w:t>
      </w:r>
    </w:p>
    <w:p w14:paraId="4B20A372" w14:textId="77777777" w:rsidR="00064AAF" w:rsidRPr="00064AAF" w:rsidRDefault="00064AAF" w:rsidP="00064AAF">
      <w:pPr>
        <w:pStyle w:val="para"/>
        <w:numPr>
          <w:ilvl w:val="0"/>
          <w:numId w:val="5"/>
        </w:numPr>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Performing case-specific research;</w:t>
      </w:r>
    </w:p>
    <w:p w14:paraId="3E2B2BF3" w14:textId="77777777" w:rsidR="00064AAF" w:rsidRPr="00064AAF" w:rsidRDefault="00064AAF" w:rsidP="00064AAF">
      <w:pPr>
        <w:pStyle w:val="para"/>
        <w:numPr>
          <w:ilvl w:val="0"/>
          <w:numId w:val="5"/>
        </w:numPr>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Providing formal legal opinions;</w:t>
      </w:r>
    </w:p>
    <w:p w14:paraId="1941D376" w14:textId="77777777" w:rsidR="00064AAF" w:rsidRPr="00064AAF" w:rsidRDefault="00064AAF" w:rsidP="00064AAF">
      <w:pPr>
        <w:pStyle w:val="para"/>
        <w:numPr>
          <w:ilvl w:val="0"/>
          <w:numId w:val="5"/>
        </w:numPr>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The dictation of letters, affidavits or court documents; or the review of legal documents, except as described in 7.4 Simple Legal Documents and 7.5 Simple Legal Letters.</w:t>
      </w:r>
    </w:p>
    <w:p w14:paraId="0D5A029A" w14:textId="77777777" w:rsidR="00064AAF" w:rsidRPr="00064AAF" w:rsidRDefault="00064AAF" w:rsidP="00064AAF">
      <w:pPr>
        <w:pStyle w:val="para"/>
        <w:spacing w:before="0" w:beforeAutospacing="0" w:after="0" w:afterAutospacing="0"/>
        <w:rPr>
          <w:rFonts w:ascii="inherit" w:hAnsi="inherit" w:cstheme="minorHAnsi" w:hint="eastAsia"/>
          <w:color w:val="auto"/>
          <w:sz w:val="26"/>
          <w:szCs w:val="26"/>
        </w:rPr>
      </w:pPr>
    </w:p>
    <w:p w14:paraId="51229247" w14:textId="77777777" w:rsidR="00064AAF" w:rsidRPr="00064AAF" w:rsidRDefault="00064AAF" w:rsidP="00064AAF">
      <w:pPr>
        <w:pStyle w:val="para"/>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Calls are not limited in duration or frequency.  You can call for more telephone legal advice about the same or other legal issues.</w:t>
      </w:r>
    </w:p>
    <w:p w14:paraId="3652A0CF" w14:textId="77777777" w:rsidR="00064AAF" w:rsidRPr="00064AAF" w:rsidRDefault="00064AAF" w:rsidP="00064AAF">
      <w:pPr>
        <w:pStyle w:val="para"/>
        <w:spacing w:before="0" w:beforeAutospacing="0" w:after="0" w:afterAutospacing="0"/>
        <w:rPr>
          <w:rFonts w:ascii="inherit" w:hAnsi="inherit" w:cstheme="minorHAnsi" w:hint="eastAsia"/>
          <w:color w:val="auto"/>
          <w:sz w:val="26"/>
          <w:szCs w:val="26"/>
        </w:rPr>
      </w:pPr>
    </w:p>
    <w:p w14:paraId="1AEFF813" w14:textId="77777777" w:rsidR="00064AAF" w:rsidRPr="00064AAF" w:rsidRDefault="00064AAF" w:rsidP="00064AAF">
      <w:pPr>
        <w:pStyle w:val="para"/>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The telephone legal advice service should not be used as a substitute for retaining full legal representation when it is advisable to do so.</w:t>
      </w:r>
    </w:p>
    <w:p w14:paraId="030CA056" w14:textId="77777777" w:rsidR="00064AAF" w:rsidRPr="00064AAF" w:rsidRDefault="00064AAF" w:rsidP="00064AAF">
      <w:pPr>
        <w:pStyle w:val="para"/>
        <w:spacing w:before="0" w:beforeAutospacing="0" w:after="0" w:afterAutospacing="0"/>
        <w:ind w:left="720"/>
        <w:rPr>
          <w:rFonts w:ascii="inherit" w:hAnsi="inherit" w:cstheme="minorHAnsi" w:hint="eastAsia"/>
          <w:b/>
          <w:bCs/>
          <w:color w:val="auto"/>
          <w:sz w:val="26"/>
          <w:szCs w:val="26"/>
        </w:rPr>
      </w:pPr>
    </w:p>
    <w:p w14:paraId="166FB5E6" w14:textId="37A5527E" w:rsidR="00064AAF" w:rsidRPr="00064AAF" w:rsidRDefault="00064AAF" w:rsidP="00064AAF">
      <w:pPr>
        <w:pStyle w:val="para"/>
        <w:spacing w:before="0" w:beforeAutospacing="0" w:after="0" w:afterAutospacing="0"/>
        <w:rPr>
          <w:rFonts w:ascii="inherit" w:hAnsi="inherit" w:cstheme="minorHAnsi" w:hint="eastAsia"/>
          <w:color w:val="auto"/>
          <w:sz w:val="26"/>
          <w:szCs w:val="26"/>
        </w:rPr>
      </w:pPr>
      <w:r w:rsidRPr="00064AAF">
        <w:rPr>
          <w:rFonts w:ascii="inherit" w:hAnsi="inherit" w:cstheme="minorHAnsi"/>
          <w:iCs/>
          <w:color w:val="auto"/>
          <w:sz w:val="26"/>
          <w:szCs w:val="26"/>
        </w:rPr>
        <w:t>8.2 Lawyer Referral</w:t>
      </w:r>
      <w:r w:rsidRPr="00064AAF">
        <w:rPr>
          <w:rFonts w:ascii="inherit" w:hAnsi="inherit" w:cstheme="minorHAnsi"/>
          <w:i/>
          <w:color w:val="auto"/>
          <w:sz w:val="26"/>
          <w:szCs w:val="26"/>
        </w:rPr>
        <w:br/>
      </w:r>
      <w:r w:rsidRPr="00064AAF">
        <w:rPr>
          <w:rFonts w:ascii="inherit" w:hAnsi="inherit" w:cstheme="minorHAnsi"/>
          <w:color w:val="auto"/>
          <w:sz w:val="26"/>
          <w:szCs w:val="26"/>
        </w:rPr>
        <w:t xml:space="preserve">Should you need legal representation and want to retain a lawyer, the customer service representative will provide you with a referral to a local lawyer at a preferred rate.  </w:t>
      </w:r>
    </w:p>
    <w:p w14:paraId="56A1E3F1" w14:textId="77777777" w:rsidR="00064AAF" w:rsidRPr="00064AAF" w:rsidRDefault="00064AAF" w:rsidP="00064AAF">
      <w:pPr>
        <w:pStyle w:val="para"/>
        <w:spacing w:before="0" w:beforeAutospacing="0" w:after="0" w:afterAutospacing="0"/>
        <w:ind w:left="720"/>
        <w:rPr>
          <w:rFonts w:ascii="inherit" w:hAnsi="inherit" w:cstheme="minorHAnsi" w:hint="eastAsia"/>
          <w:color w:val="auto"/>
          <w:sz w:val="26"/>
          <w:szCs w:val="26"/>
        </w:rPr>
      </w:pPr>
    </w:p>
    <w:p w14:paraId="1BB2658D" w14:textId="77777777" w:rsidR="00064AAF" w:rsidRPr="00064AAF" w:rsidRDefault="00064AAF" w:rsidP="00064AAF">
      <w:pPr>
        <w:pStyle w:val="para"/>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When receiving a referral, you will be given the name, telephone number and address of a lawyer who practices in the desired location. It is your responsibility to contact the lawyer. Please note that some referral lawyers provide an initial free 30-minute consultation. A discount of 25% on the fees charged by the lawyer is available (excluding Real Estate law), provided the lawyer’s account is paid within 30 days of receipt.</w:t>
      </w:r>
    </w:p>
    <w:p w14:paraId="25EE9343" w14:textId="77777777" w:rsidR="00064AAF" w:rsidRPr="00064AAF" w:rsidRDefault="00064AAF" w:rsidP="00064AAF">
      <w:pPr>
        <w:pStyle w:val="para"/>
        <w:spacing w:before="0" w:beforeAutospacing="0" w:after="0" w:afterAutospacing="0"/>
        <w:ind w:left="720"/>
        <w:rPr>
          <w:rFonts w:ascii="inherit" w:hAnsi="inherit" w:cstheme="minorHAnsi" w:hint="eastAsia"/>
          <w:color w:val="auto"/>
          <w:sz w:val="26"/>
          <w:szCs w:val="26"/>
        </w:rPr>
      </w:pPr>
    </w:p>
    <w:p w14:paraId="4C943E4A" w14:textId="17856C8E" w:rsidR="00064AAF" w:rsidRPr="00064AAF" w:rsidRDefault="00064AAF" w:rsidP="00064AAF">
      <w:pPr>
        <w:pStyle w:val="para"/>
        <w:spacing w:before="0" w:beforeAutospacing="0" w:after="0" w:afterAutospacing="0"/>
        <w:rPr>
          <w:rFonts w:ascii="inherit" w:hAnsi="inherit" w:cstheme="minorHAnsi" w:hint="eastAsia"/>
          <w:iCs/>
          <w:color w:val="auto"/>
          <w:sz w:val="26"/>
          <w:szCs w:val="26"/>
        </w:rPr>
      </w:pPr>
      <w:r w:rsidRPr="00064AAF">
        <w:rPr>
          <w:rFonts w:ascii="inherit" w:hAnsi="inherit" w:cstheme="minorHAnsi"/>
          <w:iCs/>
          <w:color w:val="auto"/>
          <w:sz w:val="26"/>
          <w:szCs w:val="26"/>
        </w:rPr>
        <w:t>8.3 Identity Theft Assistance</w:t>
      </w:r>
    </w:p>
    <w:p w14:paraId="6E268BA0" w14:textId="77777777" w:rsidR="00064AAF" w:rsidRPr="00064AAF" w:rsidRDefault="00064AAF" w:rsidP="00064AAF">
      <w:pPr>
        <w:pStyle w:val="para"/>
        <w:spacing w:before="0" w:beforeAutospacing="0" w:after="0" w:afterAutospacing="0"/>
        <w:rPr>
          <w:rFonts w:ascii="inherit" w:hAnsi="inherit" w:cstheme="minorHAnsi" w:hint="eastAsia"/>
          <w:bCs/>
          <w:color w:val="auto"/>
          <w:sz w:val="26"/>
          <w:szCs w:val="26"/>
        </w:rPr>
      </w:pPr>
      <w:r w:rsidRPr="00064AAF">
        <w:rPr>
          <w:rFonts w:ascii="inherit" w:hAnsi="inherit" w:cstheme="minorHAnsi"/>
          <w:bCs/>
          <w:color w:val="auto"/>
          <w:sz w:val="26"/>
          <w:szCs w:val="26"/>
        </w:rPr>
        <w:t>If you have questions about identity theft, if you are looking for preventative tips or suspect that you are a victim of identity theft a certified</w:t>
      </w:r>
      <w:r w:rsidRPr="00064AAF">
        <w:rPr>
          <w:rFonts w:ascii="inherit" w:hAnsi="inherit" w:cstheme="minorHAnsi"/>
          <w:color w:val="auto"/>
          <w:sz w:val="26"/>
          <w:szCs w:val="26"/>
        </w:rPr>
        <w:t xml:space="preserve"> identity theft restoration consultant </w:t>
      </w:r>
      <w:r w:rsidRPr="00064AAF">
        <w:rPr>
          <w:rFonts w:ascii="inherit" w:hAnsi="inherit" w:cstheme="minorHAnsi"/>
          <w:bCs/>
          <w:color w:val="auto"/>
          <w:sz w:val="26"/>
          <w:szCs w:val="26"/>
        </w:rPr>
        <w:t>will be assigned at no cost to you, to assist and guide you in resolving the issue.</w:t>
      </w:r>
    </w:p>
    <w:p w14:paraId="57C764CC" w14:textId="77777777" w:rsidR="00064AAF" w:rsidRPr="00064AAF" w:rsidRDefault="00064AAF" w:rsidP="00064AAF">
      <w:pPr>
        <w:pStyle w:val="para"/>
        <w:spacing w:before="0" w:beforeAutospacing="0" w:after="0" w:afterAutospacing="0"/>
        <w:ind w:left="720"/>
        <w:rPr>
          <w:rFonts w:ascii="inherit" w:hAnsi="inherit" w:cstheme="minorHAnsi" w:hint="eastAsia"/>
          <w:bCs/>
          <w:color w:val="auto"/>
          <w:sz w:val="26"/>
          <w:szCs w:val="26"/>
        </w:rPr>
      </w:pPr>
    </w:p>
    <w:p w14:paraId="1772C0B3" w14:textId="61DA1CD4" w:rsidR="00064AAF" w:rsidRPr="00064AAF" w:rsidRDefault="00064AAF" w:rsidP="00064AAF">
      <w:pPr>
        <w:pStyle w:val="para"/>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8.4  Simple Legal Documents</w:t>
      </w:r>
    </w:p>
    <w:p w14:paraId="28575DA8" w14:textId="77777777" w:rsidR="00064AAF" w:rsidRPr="00064AAF" w:rsidRDefault="00064AAF" w:rsidP="00064AAF">
      <w:pPr>
        <w:pStyle w:val="para"/>
        <w:numPr>
          <w:ilvl w:val="0"/>
          <w:numId w:val="4"/>
        </w:numPr>
        <w:spacing w:before="0" w:beforeAutospacing="0" w:after="0" w:afterAutospacing="0"/>
        <w:ind w:left="360"/>
        <w:rPr>
          <w:rFonts w:ascii="inherit" w:hAnsi="inherit" w:cstheme="minorHAnsi" w:hint="eastAsia"/>
          <w:color w:val="auto"/>
          <w:sz w:val="26"/>
          <w:szCs w:val="26"/>
        </w:rPr>
      </w:pPr>
      <w:r w:rsidRPr="00064AAF">
        <w:rPr>
          <w:rFonts w:ascii="inherit" w:hAnsi="inherit" w:cstheme="minorHAnsi"/>
          <w:color w:val="auto"/>
          <w:sz w:val="26"/>
          <w:szCs w:val="26"/>
        </w:rPr>
        <w:t>Free review of simple legal documents that are 6 single sided pages or less.</w:t>
      </w:r>
    </w:p>
    <w:p w14:paraId="3AB0CC93" w14:textId="77777777" w:rsidR="00064AAF" w:rsidRPr="00064AAF" w:rsidRDefault="00064AAF" w:rsidP="00064AAF">
      <w:pPr>
        <w:pStyle w:val="para"/>
        <w:numPr>
          <w:ilvl w:val="0"/>
          <w:numId w:val="4"/>
        </w:numPr>
        <w:spacing w:before="0" w:beforeAutospacing="0" w:after="0" w:afterAutospacing="0"/>
        <w:ind w:left="360"/>
        <w:rPr>
          <w:rFonts w:ascii="inherit" w:hAnsi="inherit" w:cstheme="minorHAnsi" w:hint="eastAsia"/>
          <w:color w:val="auto"/>
          <w:sz w:val="26"/>
          <w:szCs w:val="26"/>
        </w:rPr>
      </w:pPr>
      <w:r w:rsidRPr="00064AAF">
        <w:rPr>
          <w:rFonts w:ascii="inherit" w:hAnsi="inherit" w:cstheme="minorHAnsi"/>
          <w:color w:val="auto"/>
          <w:sz w:val="26"/>
          <w:szCs w:val="26"/>
        </w:rPr>
        <w:lastRenderedPageBreak/>
        <w:t xml:space="preserve">The same legal document will not be reviewed more than once.  </w:t>
      </w:r>
    </w:p>
    <w:p w14:paraId="2BA4F560" w14:textId="77777777" w:rsidR="00064AAF" w:rsidRPr="00064AAF" w:rsidRDefault="00064AAF" w:rsidP="00064AAF">
      <w:pPr>
        <w:pStyle w:val="para"/>
        <w:numPr>
          <w:ilvl w:val="0"/>
          <w:numId w:val="4"/>
        </w:numPr>
        <w:spacing w:before="0" w:beforeAutospacing="0" w:after="0" w:afterAutospacing="0"/>
        <w:ind w:left="360"/>
        <w:rPr>
          <w:rFonts w:ascii="inherit" w:hAnsi="inherit" w:cstheme="minorHAnsi" w:hint="eastAsia"/>
          <w:color w:val="auto"/>
          <w:sz w:val="26"/>
          <w:szCs w:val="26"/>
        </w:rPr>
      </w:pPr>
      <w:r w:rsidRPr="00064AAF">
        <w:rPr>
          <w:rFonts w:ascii="inherit" w:hAnsi="inherit" w:cstheme="minorHAnsi"/>
          <w:color w:val="auto"/>
          <w:sz w:val="26"/>
          <w:szCs w:val="26"/>
        </w:rPr>
        <w:t>Wills and family law documents will not be reviewed.</w:t>
      </w:r>
    </w:p>
    <w:p w14:paraId="726632C6" w14:textId="77777777" w:rsidR="00064AAF" w:rsidRPr="00064AAF" w:rsidRDefault="00064AAF" w:rsidP="00064AAF">
      <w:pPr>
        <w:pStyle w:val="para"/>
        <w:numPr>
          <w:ilvl w:val="0"/>
          <w:numId w:val="4"/>
        </w:numPr>
        <w:spacing w:before="0" w:beforeAutospacing="0" w:after="0" w:afterAutospacing="0"/>
        <w:ind w:left="360"/>
        <w:rPr>
          <w:rFonts w:ascii="inherit" w:hAnsi="inherit" w:cstheme="minorHAnsi" w:hint="eastAsia"/>
          <w:color w:val="auto"/>
          <w:sz w:val="26"/>
          <w:szCs w:val="26"/>
        </w:rPr>
      </w:pPr>
      <w:r w:rsidRPr="00064AAF">
        <w:rPr>
          <w:rFonts w:ascii="inherit" w:hAnsi="inherit" w:cstheme="minorHAnsi"/>
          <w:color w:val="auto"/>
          <w:sz w:val="26"/>
          <w:szCs w:val="26"/>
        </w:rPr>
        <w:t xml:space="preserve">My Friendly Lawyer reserves the right to </w:t>
      </w:r>
      <w:r w:rsidRPr="00064AAF">
        <w:rPr>
          <w:rFonts w:ascii="inherit" w:hAnsi="inherit" w:cstheme="minorHAnsi"/>
          <w:sz w:val="26"/>
          <w:szCs w:val="26"/>
        </w:rPr>
        <w:t>determine which legal documents are eligible for this service.</w:t>
      </w:r>
    </w:p>
    <w:p w14:paraId="55B6BA08" w14:textId="77777777" w:rsidR="00064AAF" w:rsidRPr="00064AAF" w:rsidRDefault="00064AAF" w:rsidP="00064AAF">
      <w:pPr>
        <w:pStyle w:val="para"/>
        <w:spacing w:before="0" w:beforeAutospacing="0" w:after="0" w:afterAutospacing="0"/>
        <w:ind w:left="360"/>
        <w:rPr>
          <w:rFonts w:ascii="inherit" w:hAnsi="inherit" w:cstheme="minorHAnsi" w:hint="eastAsia"/>
          <w:color w:val="auto"/>
          <w:sz w:val="26"/>
          <w:szCs w:val="26"/>
        </w:rPr>
      </w:pPr>
    </w:p>
    <w:p w14:paraId="5E0BB885" w14:textId="78312DAD" w:rsidR="00064AAF" w:rsidRPr="00064AAF" w:rsidRDefault="00064AAF" w:rsidP="00064AAF">
      <w:pPr>
        <w:pStyle w:val="para"/>
        <w:numPr>
          <w:ilvl w:val="1"/>
          <w:numId w:val="11"/>
        </w:numPr>
        <w:spacing w:before="0" w:beforeAutospacing="0" w:after="0" w:afterAutospacing="0"/>
        <w:rPr>
          <w:rFonts w:ascii="inherit" w:hAnsi="inherit" w:cstheme="minorHAnsi" w:hint="eastAsia"/>
          <w:color w:val="auto"/>
          <w:sz w:val="26"/>
          <w:szCs w:val="26"/>
        </w:rPr>
      </w:pPr>
      <w:r w:rsidRPr="00064AAF">
        <w:rPr>
          <w:rFonts w:ascii="inherit" w:hAnsi="inherit" w:cstheme="minorHAnsi"/>
          <w:color w:val="auto"/>
          <w:sz w:val="26"/>
          <w:szCs w:val="26"/>
        </w:rPr>
        <w:t>Simple Legal Letters</w:t>
      </w:r>
    </w:p>
    <w:p w14:paraId="02B2AA93" w14:textId="77777777" w:rsidR="00064AAF" w:rsidRPr="00064AAF" w:rsidRDefault="00064AAF" w:rsidP="00064AAF">
      <w:pPr>
        <w:pStyle w:val="para"/>
        <w:numPr>
          <w:ilvl w:val="0"/>
          <w:numId w:val="4"/>
        </w:numPr>
        <w:spacing w:before="0" w:beforeAutospacing="0" w:after="0" w:afterAutospacing="0"/>
        <w:ind w:left="360"/>
        <w:rPr>
          <w:rFonts w:ascii="inherit" w:hAnsi="inherit" w:cstheme="minorHAnsi" w:hint="eastAsia"/>
          <w:color w:val="auto"/>
          <w:sz w:val="26"/>
          <w:szCs w:val="26"/>
        </w:rPr>
      </w:pPr>
      <w:r w:rsidRPr="00064AAF">
        <w:rPr>
          <w:rFonts w:ascii="inherit" w:hAnsi="inherit" w:cstheme="minorHAnsi"/>
          <w:color w:val="auto"/>
          <w:sz w:val="26"/>
          <w:szCs w:val="26"/>
        </w:rPr>
        <w:t>Free creation of simple legal letters such as a demand letter or travel consent letter.</w:t>
      </w:r>
    </w:p>
    <w:p w14:paraId="418A69CE" w14:textId="0790D679" w:rsidR="00064AAF" w:rsidRDefault="00064AAF" w:rsidP="00064AAF">
      <w:pPr>
        <w:pStyle w:val="para"/>
        <w:numPr>
          <w:ilvl w:val="0"/>
          <w:numId w:val="4"/>
        </w:numPr>
        <w:spacing w:before="0" w:beforeAutospacing="0" w:after="0" w:afterAutospacing="0"/>
        <w:ind w:left="360"/>
        <w:rPr>
          <w:rFonts w:ascii="inherit" w:hAnsi="inherit" w:cstheme="minorHAnsi" w:hint="eastAsia"/>
          <w:color w:val="auto"/>
          <w:sz w:val="26"/>
          <w:szCs w:val="26"/>
        </w:rPr>
      </w:pPr>
      <w:r w:rsidRPr="00064AAF">
        <w:rPr>
          <w:rFonts w:ascii="inherit" w:hAnsi="inherit" w:cstheme="minorHAnsi"/>
          <w:color w:val="auto"/>
          <w:sz w:val="26"/>
          <w:szCs w:val="26"/>
        </w:rPr>
        <w:t>My Friendly Lawyer reserves the right to determine which legal issues are eligible for this service.</w:t>
      </w:r>
    </w:p>
    <w:p w14:paraId="5A80912F" w14:textId="77777777" w:rsidR="00064AAF" w:rsidRPr="00064AAF" w:rsidRDefault="00064AAF" w:rsidP="00064AAF">
      <w:pPr>
        <w:pStyle w:val="para"/>
        <w:spacing w:before="0" w:beforeAutospacing="0" w:after="0" w:afterAutospacing="0"/>
        <w:ind w:left="360"/>
        <w:rPr>
          <w:rFonts w:ascii="inherit" w:hAnsi="inherit" w:cstheme="minorHAnsi" w:hint="eastAsia"/>
          <w:color w:val="auto"/>
          <w:sz w:val="26"/>
          <w:szCs w:val="26"/>
        </w:rPr>
      </w:pPr>
    </w:p>
    <w:p w14:paraId="0E6B4AB1" w14:textId="26611EF7" w:rsidR="00EE05A2" w:rsidRPr="00EE05A2" w:rsidRDefault="00EE05A2" w:rsidP="00EE05A2">
      <w:pPr>
        <w:numPr>
          <w:ilvl w:val="0"/>
          <w:numId w:val="1"/>
        </w:numPr>
        <w:shd w:val="clear" w:color="auto" w:fill="FFFFFF"/>
        <w:spacing w:line="420" w:lineRule="atLeast"/>
        <w:ind w:left="0"/>
        <w:textAlignment w:val="baseline"/>
        <w:rPr>
          <w:rFonts w:ascii="inherit" w:eastAsia="Times New Roman" w:hAnsi="inherit" w:cs="Times New Roman"/>
          <w:color w:val="221F1F"/>
          <w:sz w:val="26"/>
          <w:szCs w:val="26"/>
          <w:lang w:val="en-CA"/>
        </w:rPr>
      </w:pPr>
      <w:r w:rsidRPr="00EE05A2">
        <w:rPr>
          <w:rFonts w:ascii="inherit" w:eastAsia="Times New Roman" w:hAnsi="inherit" w:cs="Times New Roman"/>
          <w:b/>
          <w:bCs/>
          <w:color w:val="221F1F"/>
          <w:sz w:val="26"/>
          <w:szCs w:val="26"/>
          <w:bdr w:val="none" w:sz="0" w:space="0" w:color="auto" w:frame="1"/>
          <w:lang w:val="en-CA"/>
        </w:rPr>
        <w:t>Miscellaneous</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r>
      <w:r w:rsidR="00064AAF">
        <w:rPr>
          <w:rFonts w:ascii="inherit" w:eastAsia="Times New Roman" w:hAnsi="inherit" w:cs="Times New Roman"/>
          <w:color w:val="221F1F"/>
          <w:sz w:val="26"/>
          <w:szCs w:val="26"/>
          <w:lang w:val="en-CA"/>
        </w:rPr>
        <w:t>9</w:t>
      </w:r>
      <w:r w:rsidRPr="00EE05A2">
        <w:rPr>
          <w:rFonts w:ascii="inherit" w:eastAsia="Times New Roman" w:hAnsi="inherit" w:cs="Times New Roman"/>
          <w:color w:val="221F1F"/>
          <w:sz w:val="26"/>
          <w:szCs w:val="26"/>
          <w:lang w:val="en-CA"/>
        </w:rPr>
        <w:t>.1. </w:t>
      </w:r>
      <w:r w:rsidRPr="00EE05A2">
        <w:rPr>
          <w:rFonts w:ascii="inherit" w:eastAsia="Times New Roman" w:hAnsi="inherit" w:cs="Times New Roman"/>
          <w:color w:val="221F1F"/>
          <w:sz w:val="26"/>
          <w:szCs w:val="26"/>
          <w:u w:val="single"/>
          <w:bdr w:val="none" w:sz="0" w:space="0" w:color="auto" w:frame="1"/>
          <w:lang w:val="en-CA"/>
        </w:rPr>
        <w:t>Governing Law.</w:t>
      </w:r>
      <w:r w:rsidRPr="00EE05A2">
        <w:rPr>
          <w:rFonts w:ascii="inherit" w:eastAsia="Times New Roman" w:hAnsi="inherit" w:cs="Times New Roman"/>
          <w:color w:val="221F1F"/>
          <w:sz w:val="26"/>
          <w:szCs w:val="26"/>
          <w:lang w:val="en-CA"/>
        </w:rPr>
        <w:t xml:space="preserve"> These Terms of Use shall be governed by and construed in accordance with the laws of the </w:t>
      </w:r>
      <w:r w:rsidR="00293E00">
        <w:rPr>
          <w:rFonts w:ascii="inherit" w:eastAsia="Times New Roman" w:hAnsi="inherit" w:cs="Times New Roman"/>
          <w:color w:val="221F1F"/>
          <w:sz w:val="26"/>
          <w:szCs w:val="26"/>
          <w:lang w:val="en-CA"/>
        </w:rPr>
        <w:t>Canada</w:t>
      </w:r>
      <w:r w:rsidRPr="00EE05A2">
        <w:rPr>
          <w:rFonts w:ascii="inherit" w:eastAsia="Times New Roman" w:hAnsi="inherit" w:cs="Times New Roman"/>
          <w:color w:val="221F1F"/>
          <w:sz w:val="26"/>
          <w:szCs w:val="26"/>
          <w:lang w:val="en-CA"/>
        </w:rPr>
        <w:t>.</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r>
      <w:r w:rsidR="00064AAF">
        <w:rPr>
          <w:rFonts w:ascii="inherit" w:eastAsia="Times New Roman" w:hAnsi="inherit" w:cs="Times New Roman"/>
          <w:color w:val="221F1F"/>
          <w:sz w:val="26"/>
          <w:szCs w:val="26"/>
          <w:lang w:val="en-CA"/>
        </w:rPr>
        <w:t>9</w:t>
      </w:r>
      <w:r w:rsidRPr="00EE05A2">
        <w:rPr>
          <w:rFonts w:ascii="inherit" w:eastAsia="Times New Roman" w:hAnsi="inherit" w:cs="Times New Roman"/>
          <w:color w:val="221F1F"/>
          <w:sz w:val="26"/>
          <w:szCs w:val="26"/>
          <w:lang w:val="en-CA"/>
        </w:rPr>
        <w:t>.2. </w:t>
      </w:r>
      <w:r w:rsidRPr="00EE05A2">
        <w:rPr>
          <w:rFonts w:ascii="inherit" w:eastAsia="Times New Roman" w:hAnsi="inherit" w:cs="Times New Roman"/>
          <w:color w:val="221F1F"/>
          <w:sz w:val="26"/>
          <w:szCs w:val="26"/>
          <w:u w:val="single"/>
          <w:bdr w:val="none" w:sz="0" w:space="0" w:color="auto" w:frame="1"/>
          <w:lang w:val="en-CA"/>
        </w:rPr>
        <w:t>Unsolicited Materials.</w:t>
      </w:r>
      <w:r w:rsidRPr="00EE05A2">
        <w:rPr>
          <w:rFonts w:ascii="inherit" w:eastAsia="Times New Roman" w:hAnsi="inherit" w:cs="Times New Roman"/>
          <w:color w:val="221F1F"/>
          <w:sz w:val="26"/>
          <w:szCs w:val="26"/>
          <w:lang w:val="en-CA"/>
        </w:rPr>
        <w:t>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does not accept unsolicited materials or ideas for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w:t>
      </w:r>
      <w:r w:rsidR="00293E00">
        <w:rPr>
          <w:rFonts w:ascii="inherit" w:eastAsia="Times New Roman" w:hAnsi="inherit" w:cs="Times New Roman"/>
          <w:color w:val="221F1F"/>
          <w:sz w:val="26"/>
          <w:szCs w:val="26"/>
          <w:lang w:val="en-CA"/>
        </w:rPr>
        <w:t>service</w:t>
      </w:r>
      <w:r w:rsidRPr="00EE05A2">
        <w:rPr>
          <w:rFonts w:ascii="inherit" w:eastAsia="Times New Roman" w:hAnsi="inherit" w:cs="Times New Roman"/>
          <w:color w:val="221F1F"/>
          <w:sz w:val="26"/>
          <w:szCs w:val="26"/>
          <w:lang w:val="en-CA"/>
        </w:rPr>
        <w:t xml:space="preserve"> and is not responsible for the similarity of any of its content or programming in any media to materials or ideas transmitted to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r>
      <w:r w:rsidR="00064AAF">
        <w:rPr>
          <w:rFonts w:ascii="inherit" w:eastAsia="Times New Roman" w:hAnsi="inherit" w:cs="Times New Roman"/>
          <w:color w:val="221F1F"/>
          <w:sz w:val="26"/>
          <w:szCs w:val="26"/>
          <w:lang w:val="en-CA"/>
        </w:rPr>
        <w:t>9</w:t>
      </w:r>
      <w:r w:rsidRPr="00EE05A2">
        <w:rPr>
          <w:rFonts w:ascii="inherit" w:eastAsia="Times New Roman" w:hAnsi="inherit" w:cs="Times New Roman"/>
          <w:color w:val="221F1F"/>
          <w:sz w:val="26"/>
          <w:szCs w:val="26"/>
          <w:lang w:val="en-CA"/>
        </w:rPr>
        <w:t>.3. </w:t>
      </w:r>
      <w:r w:rsidRPr="00EE05A2">
        <w:rPr>
          <w:rFonts w:ascii="inherit" w:eastAsia="Times New Roman" w:hAnsi="inherit" w:cs="Times New Roman"/>
          <w:color w:val="221F1F"/>
          <w:sz w:val="26"/>
          <w:szCs w:val="26"/>
          <w:u w:val="single"/>
          <w:bdr w:val="none" w:sz="0" w:space="0" w:color="auto" w:frame="1"/>
          <w:lang w:val="en-CA"/>
        </w:rPr>
        <w:t>Customer Support.</w:t>
      </w:r>
      <w:r w:rsidRPr="00EE05A2">
        <w:rPr>
          <w:rFonts w:ascii="inherit" w:eastAsia="Times New Roman" w:hAnsi="inherit" w:cs="Times New Roman"/>
          <w:color w:val="221F1F"/>
          <w:sz w:val="26"/>
          <w:szCs w:val="26"/>
          <w:lang w:val="en-CA"/>
        </w:rPr>
        <w:t xml:space="preserve"> To find more information about our service and its features or if you need assistance with your account, please visit the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website. In certain instances, Customer Service may best be able to assist you</w:t>
      </w:r>
      <w:r w:rsidR="00293E00">
        <w:rPr>
          <w:rFonts w:ascii="inherit" w:eastAsia="Times New Roman" w:hAnsi="inherit" w:cs="Times New Roman"/>
          <w:color w:val="221F1F"/>
          <w:sz w:val="26"/>
          <w:szCs w:val="26"/>
          <w:lang w:val="en-CA"/>
        </w:rPr>
        <w:t xml:space="preserve">.  </w:t>
      </w:r>
      <w:r w:rsidRPr="00EE05A2">
        <w:rPr>
          <w:rFonts w:ascii="inherit" w:eastAsia="Times New Roman" w:hAnsi="inherit" w:cs="Times New Roman"/>
          <w:color w:val="221F1F"/>
          <w:sz w:val="26"/>
          <w:szCs w:val="26"/>
          <w:lang w:val="en-CA"/>
        </w:rPr>
        <w:t>In the event of any conflict between these Terms of Use and information provided by Customer Support or other portions of our website, these Terms of Use will control.</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r>
      <w:r w:rsidR="00064AAF">
        <w:rPr>
          <w:rFonts w:ascii="inherit" w:eastAsia="Times New Roman" w:hAnsi="inherit" w:cs="Times New Roman"/>
          <w:color w:val="221F1F"/>
          <w:sz w:val="26"/>
          <w:szCs w:val="26"/>
          <w:lang w:val="en-CA"/>
        </w:rPr>
        <w:t>9</w:t>
      </w:r>
      <w:r w:rsidRPr="00EE05A2">
        <w:rPr>
          <w:rFonts w:ascii="inherit" w:eastAsia="Times New Roman" w:hAnsi="inherit" w:cs="Times New Roman"/>
          <w:color w:val="221F1F"/>
          <w:sz w:val="26"/>
          <w:szCs w:val="26"/>
          <w:lang w:val="en-CA"/>
        </w:rPr>
        <w:t>.4. </w:t>
      </w:r>
      <w:r w:rsidRPr="00EE05A2">
        <w:rPr>
          <w:rFonts w:ascii="inherit" w:eastAsia="Times New Roman" w:hAnsi="inherit" w:cs="Times New Roman"/>
          <w:color w:val="221F1F"/>
          <w:sz w:val="26"/>
          <w:szCs w:val="26"/>
          <w:u w:val="single"/>
          <w:bdr w:val="none" w:sz="0" w:space="0" w:color="auto" w:frame="1"/>
          <w:lang w:val="en-CA"/>
        </w:rPr>
        <w:t>Survival.</w:t>
      </w:r>
      <w:r w:rsidRPr="00EE05A2">
        <w:rPr>
          <w:rFonts w:ascii="inherit" w:eastAsia="Times New Roman" w:hAnsi="inherit" w:cs="Times New Roman"/>
          <w:color w:val="221F1F"/>
          <w:sz w:val="26"/>
          <w:szCs w:val="26"/>
          <w:lang w:val="en-CA"/>
        </w:rPr>
        <w:t> If any provision or provisions of these Terms of Use shall be held to be invalid, illegal, or unenforceable, the validity, legality and enforceability of the remaining provisions shall remain in full force and effect.</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r>
      <w:r w:rsidR="00064AAF">
        <w:rPr>
          <w:rFonts w:ascii="inherit" w:eastAsia="Times New Roman" w:hAnsi="inherit" w:cs="Times New Roman"/>
          <w:color w:val="221F1F"/>
          <w:sz w:val="26"/>
          <w:szCs w:val="26"/>
          <w:lang w:val="en-CA"/>
        </w:rPr>
        <w:t>9</w:t>
      </w:r>
      <w:r w:rsidRPr="00EE05A2">
        <w:rPr>
          <w:rFonts w:ascii="inherit" w:eastAsia="Times New Roman" w:hAnsi="inherit" w:cs="Times New Roman"/>
          <w:color w:val="221F1F"/>
          <w:sz w:val="26"/>
          <w:szCs w:val="26"/>
          <w:lang w:val="en-CA"/>
        </w:rPr>
        <w:t>.5. </w:t>
      </w:r>
      <w:r w:rsidRPr="00EE05A2">
        <w:rPr>
          <w:rFonts w:ascii="inherit" w:eastAsia="Times New Roman" w:hAnsi="inherit" w:cs="Times New Roman"/>
          <w:color w:val="221F1F"/>
          <w:sz w:val="26"/>
          <w:szCs w:val="26"/>
          <w:u w:val="single"/>
          <w:bdr w:val="none" w:sz="0" w:space="0" w:color="auto" w:frame="1"/>
          <w:lang w:val="en-CA"/>
        </w:rPr>
        <w:t>Changes to Terms of Use and Assignment.</w:t>
      </w:r>
      <w:r w:rsidRPr="00EE05A2">
        <w:rPr>
          <w:rFonts w:ascii="inherit" w:eastAsia="Times New Roman" w:hAnsi="inherit" w:cs="Times New Roman"/>
          <w:color w:val="221F1F"/>
          <w:sz w:val="26"/>
          <w:szCs w:val="26"/>
          <w:lang w:val="en-CA"/>
        </w:rPr>
        <w:t> </w:t>
      </w:r>
      <w:r>
        <w:rPr>
          <w:rFonts w:ascii="inherit" w:eastAsia="Times New Roman" w:hAnsi="inherit" w:cs="Times New Roman"/>
          <w:color w:val="221F1F"/>
          <w:sz w:val="26"/>
          <w:szCs w:val="26"/>
          <w:lang w:val="en-CA"/>
        </w:rPr>
        <w:t>My Friendly Lawyer</w:t>
      </w:r>
      <w:r w:rsidRPr="00EE05A2">
        <w:rPr>
          <w:rFonts w:ascii="inherit" w:eastAsia="Times New Roman" w:hAnsi="inherit" w:cs="Times New Roman"/>
          <w:color w:val="221F1F"/>
          <w:sz w:val="26"/>
          <w:szCs w:val="26"/>
          <w:lang w:val="en-CA"/>
        </w:rPr>
        <w:t xml:space="preserve"> may, from time to time, change these Terms of Use. We will notify you at least 30 days before such </w:t>
      </w:r>
      <w:r w:rsidRPr="00EE05A2">
        <w:rPr>
          <w:rFonts w:ascii="inherit" w:eastAsia="Times New Roman" w:hAnsi="inherit" w:cs="Times New Roman"/>
          <w:color w:val="221F1F"/>
          <w:sz w:val="26"/>
          <w:szCs w:val="26"/>
          <w:lang w:val="en-CA"/>
        </w:rPr>
        <w:lastRenderedPageBreak/>
        <w:t>changes apply to you. We may assign or transfer our agreement with you including our associated rights and obligations at any time and you agree to cooperate with us in connection with such an assignment or transfer.</w:t>
      </w:r>
      <w:r w:rsidRPr="00EE05A2">
        <w:rPr>
          <w:rFonts w:ascii="inherit" w:eastAsia="Times New Roman" w:hAnsi="inherit" w:cs="Times New Roman"/>
          <w:color w:val="221F1F"/>
          <w:sz w:val="26"/>
          <w:szCs w:val="26"/>
          <w:lang w:val="en-CA"/>
        </w:rPr>
        <w:br/>
      </w:r>
      <w:r w:rsidRPr="00EE05A2">
        <w:rPr>
          <w:rFonts w:ascii="inherit" w:eastAsia="Times New Roman" w:hAnsi="inherit" w:cs="Times New Roman"/>
          <w:color w:val="221F1F"/>
          <w:sz w:val="26"/>
          <w:szCs w:val="26"/>
          <w:lang w:val="en-CA"/>
        </w:rPr>
        <w:br/>
      </w:r>
      <w:r w:rsidR="00064AAF">
        <w:rPr>
          <w:rFonts w:ascii="inherit" w:eastAsia="Times New Roman" w:hAnsi="inherit" w:cs="Times New Roman"/>
          <w:color w:val="221F1F"/>
          <w:sz w:val="26"/>
          <w:szCs w:val="26"/>
          <w:lang w:val="en-CA"/>
        </w:rPr>
        <w:t>9</w:t>
      </w:r>
      <w:r w:rsidRPr="00EE05A2">
        <w:rPr>
          <w:rFonts w:ascii="inherit" w:eastAsia="Times New Roman" w:hAnsi="inherit" w:cs="Times New Roman"/>
          <w:color w:val="221F1F"/>
          <w:sz w:val="26"/>
          <w:szCs w:val="26"/>
          <w:lang w:val="en-CA"/>
        </w:rPr>
        <w:t>.6. </w:t>
      </w:r>
      <w:r w:rsidRPr="00EE05A2">
        <w:rPr>
          <w:rFonts w:ascii="inherit" w:eastAsia="Times New Roman" w:hAnsi="inherit" w:cs="Times New Roman"/>
          <w:color w:val="221F1F"/>
          <w:sz w:val="26"/>
          <w:szCs w:val="26"/>
          <w:u w:val="single"/>
          <w:bdr w:val="none" w:sz="0" w:space="0" w:color="auto" w:frame="1"/>
          <w:lang w:val="en-CA"/>
        </w:rPr>
        <w:t>Electronic Communications.</w:t>
      </w:r>
      <w:r w:rsidRPr="00EE05A2">
        <w:rPr>
          <w:rFonts w:ascii="inherit" w:eastAsia="Times New Roman" w:hAnsi="inherit" w:cs="Times New Roman"/>
          <w:color w:val="221F1F"/>
          <w:sz w:val="26"/>
          <w:szCs w:val="26"/>
          <w:lang w:val="en-CA"/>
        </w:rPr>
        <w:t> We will send you information relating to your account (e.g. payment authorizations, invoices, changes in password or Payment Method, confirmation messages, notices) in electronic form only, for example via emails to your email address provided during registration.</w:t>
      </w:r>
    </w:p>
    <w:p w14:paraId="4EA30171" w14:textId="77777777" w:rsidR="00000000" w:rsidRDefault="00000000"/>
    <w:sectPr w:rsidR="00EB423D" w:rsidSect="005834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E82"/>
    <w:multiLevelType w:val="multilevel"/>
    <w:tmpl w:val="12CC861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E861CE"/>
    <w:multiLevelType w:val="multilevel"/>
    <w:tmpl w:val="B55062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D91914"/>
    <w:multiLevelType w:val="hybridMultilevel"/>
    <w:tmpl w:val="BE845C60"/>
    <w:lvl w:ilvl="0" w:tplc="6ED8E286">
      <w:numFmt w:val="bullet"/>
      <w:lvlText w:val="•"/>
      <w:lvlJc w:val="left"/>
      <w:pPr>
        <w:ind w:left="1080" w:hanging="360"/>
      </w:pPr>
      <w:rPr>
        <w:rFonts w:ascii="Calibri" w:eastAsia="Arial Unicode MS"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FE86180"/>
    <w:multiLevelType w:val="multilevel"/>
    <w:tmpl w:val="55389E0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D04B4"/>
    <w:multiLevelType w:val="multilevel"/>
    <w:tmpl w:val="55F4F36A"/>
    <w:lvl w:ilvl="0">
      <w:start w:val="8"/>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494B20"/>
    <w:multiLevelType w:val="multilevel"/>
    <w:tmpl w:val="9B266FE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C65845"/>
    <w:multiLevelType w:val="multilevel"/>
    <w:tmpl w:val="36060C0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42F0C9D"/>
    <w:multiLevelType w:val="multilevel"/>
    <w:tmpl w:val="4C969E3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1A4341"/>
    <w:multiLevelType w:val="hybridMultilevel"/>
    <w:tmpl w:val="920EBB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E5D1425"/>
    <w:multiLevelType w:val="multilevel"/>
    <w:tmpl w:val="EF5C5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77715A"/>
    <w:multiLevelType w:val="hybridMultilevel"/>
    <w:tmpl w:val="9440F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24848327">
    <w:abstractNumId w:val="9"/>
  </w:num>
  <w:num w:numId="2" w16cid:durableId="420444846">
    <w:abstractNumId w:val="0"/>
  </w:num>
  <w:num w:numId="3" w16cid:durableId="693195961">
    <w:abstractNumId w:val="5"/>
  </w:num>
  <w:num w:numId="4" w16cid:durableId="1999722683">
    <w:abstractNumId w:val="2"/>
  </w:num>
  <w:num w:numId="5" w16cid:durableId="897712301">
    <w:abstractNumId w:val="8"/>
  </w:num>
  <w:num w:numId="6" w16cid:durableId="153420255">
    <w:abstractNumId w:val="3"/>
  </w:num>
  <w:num w:numId="7" w16cid:durableId="222495863">
    <w:abstractNumId w:val="10"/>
  </w:num>
  <w:num w:numId="8" w16cid:durableId="872034701">
    <w:abstractNumId w:val="1"/>
  </w:num>
  <w:num w:numId="9" w16cid:durableId="740374088">
    <w:abstractNumId w:val="7"/>
  </w:num>
  <w:num w:numId="10" w16cid:durableId="1324702209">
    <w:abstractNumId w:val="6"/>
  </w:num>
  <w:num w:numId="11" w16cid:durableId="1452557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A2"/>
    <w:rsid w:val="00064AAF"/>
    <w:rsid w:val="00293E00"/>
    <w:rsid w:val="00406342"/>
    <w:rsid w:val="004B333C"/>
    <w:rsid w:val="005169C4"/>
    <w:rsid w:val="00583456"/>
    <w:rsid w:val="005D0D11"/>
    <w:rsid w:val="0068587C"/>
    <w:rsid w:val="007327AD"/>
    <w:rsid w:val="007411B1"/>
    <w:rsid w:val="00803D51"/>
    <w:rsid w:val="00A82BDA"/>
    <w:rsid w:val="00E36FC8"/>
    <w:rsid w:val="00EE05A2"/>
    <w:rsid w:val="00F7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A78D"/>
  <w14:defaultImageDpi w14:val="32767"/>
  <w15:chartTrackingRefBased/>
  <w15:docId w15:val="{7E4C950D-2EF9-804D-A853-03567A73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E05A2"/>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5A2"/>
    <w:rPr>
      <w:rFonts w:ascii="Times New Roman" w:eastAsia="Times New Roman" w:hAnsi="Times New Roman" w:cs="Times New Roman"/>
      <w:b/>
      <w:bCs/>
      <w:kern w:val="36"/>
      <w:sz w:val="48"/>
      <w:szCs w:val="48"/>
      <w:lang w:val="en-CA"/>
    </w:rPr>
  </w:style>
  <w:style w:type="paragraph" w:styleId="NormalWeb">
    <w:name w:val="Normal (Web)"/>
    <w:basedOn w:val="Normal"/>
    <w:uiPriority w:val="99"/>
    <w:semiHidden/>
    <w:unhideWhenUsed/>
    <w:rsid w:val="00EE05A2"/>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EE05A2"/>
    <w:rPr>
      <w:b/>
      <w:bCs/>
    </w:rPr>
  </w:style>
  <w:style w:type="character" w:customStyle="1" w:styleId="underline">
    <w:name w:val="underline"/>
    <w:basedOn w:val="DefaultParagraphFont"/>
    <w:rsid w:val="00EE05A2"/>
  </w:style>
  <w:style w:type="paragraph" w:styleId="ListParagraph">
    <w:name w:val="List Paragraph"/>
    <w:basedOn w:val="Normal"/>
    <w:uiPriority w:val="34"/>
    <w:qFormat/>
    <w:rsid w:val="007411B1"/>
    <w:pPr>
      <w:ind w:left="720"/>
      <w:contextualSpacing/>
    </w:pPr>
  </w:style>
  <w:style w:type="paragraph" w:customStyle="1" w:styleId="para">
    <w:name w:val="para"/>
    <w:basedOn w:val="Normal"/>
    <w:rsid w:val="00064AAF"/>
    <w:pPr>
      <w:spacing w:before="100" w:beforeAutospacing="1" w:after="100" w:afterAutospacing="1"/>
    </w:pPr>
    <w:rPr>
      <w:rFonts w:ascii="Arial" w:eastAsia="Arial Unicode MS"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143047">
      <w:bodyDiv w:val="1"/>
      <w:marLeft w:val="0"/>
      <w:marRight w:val="0"/>
      <w:marTop w:val="0"/>
      <w:marBottom w:val="0"/>
      <w:divBdr>
        <w:top w:val="none" w:sz="0" w:space="0" w:color="auto"/>
        <w:left w:val="none" w:sz="0" w:space="0" w:color="auto"/>
        <w:bottom w:val="none" w:sz="0" w:space="0" w:color="auto"/>
        <w:right w:val="none" w:sz="0" w:space="0" w:color="auto"/>
      </w:divBdr>
      <w:divsChild>
        <w:div w:id="320622009">
          <w:marLeft w:val="0"/>
          <w:marRight w:val="0"/>
          <w:marTop w:val="0"/>
          <w:marBottom w:val="0"/>
          <w:divBdr>
            <w:top w:val="none" w:sz="0" w:space="0" w:color="auto"/>
            <w:left w:val="none" w:sz="0" w:space="0" w:color="auto"/>
            <w:bottom w:val="none" w:sz="0" w:space="0" w:color="auto"/>
            <w:right w:val="none" w:sz="0" w:space="0" w:color="auto"/>
          </w:divBdr>
          <w:divsChild>
            <w:div w:id="1891959345">
              <w:marLeft w:val="0"/>
              <w:marRight w:val="0"/>
              <w:marTop w:val="0"/>
              <w:marBottom w:val="0"/>
              <w:divBdr>
                <w:top w:val="none" w:sz="0" w:space="0" w:color="auto"/>
                <w:left w:val="none" w:sz="0" w:space="0" w:color="auto"/>
                <w:bottom w:val="none" w:sz="0" w:space="0" w:color="auto"/>
                <w:right w:val="none" w:sz="0" w:space="0" w:color="auto"/>
              </w:divBdr>
              <w:divsChild>
                <w:div w:id="440490480">
                  <w:marLeft w:val="0"/>
                  <w:marRight w:val="0"/>
                  <w:marTop w:val="0"/>
                  <w:marBottom w:val="0"/>
                  <w:divBdr>
                    <w:top w:val="none" w:sz="0" w:space="0" w:color="auto"/>
                    <w:left w:val="none" w:sz="0" w:space="0" w:color="auto"/>
                    <w:bottom w:val="none" w:sz="0" w:space="0" w:color="auto"/>
                    <w:right w:val="none" w:sz="0" w:space="0" w:color="auto"/>
                  </w:divBdr>
                  <w:divsChild>
                    <w:div w:id="115875049">
                      <w:marLeft w:val="0"/>
                      <w:marRight w:val="0"/>
                      <w:marTop w:val="0"/>
                      <w:marBottom w:val="0"/>
                      <w:divBdr>
                        <w:top w:val="none" w:sz="0" w:space="0" w:color="auto"/>
                        <w:left w:val="none" w:sz="0" w:space="0" w:color="auto"/>
                        <w:bottom w:val="none" w:sz="0" w:space="0" w:color="auto"/>
                        <w:right w:val="none" w:sz="0" w:space="0" w:color="auto"/>
                      </w:divBdr>
                      <w:divsChild>
                        <w:div w:id="365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8048">
      <w:bodyDiv w:val="1"/>
      <w:marLeft w:val="0"/>
      <w:marRight w:val="0"/>
      <w:marTop w:val="0"/>
      <w:marBottom w:val="0"/>
      <w:divBdr>
        <w:top w:val="none" w:sz="0" w:space="0" w:color="auto"/>
        <w:left w:val="none" w:sz="0" w:space="0" w:color="auto"/>
        <w:bottom w:val="none" w:sz="0" w:space="0" w:color="auto"/>
        <w:right w:val="none" w:sz="0" w:space="0" w:color="auto"/>
      </w:divBdr>
      <w:divsChild>
        <w:div w:id="1509639182">
          <w:marLeft w:val="0"/>
          <w:marRight w:val="0"/>
          <w:marTop w:val="0"/>
          <w:marBottom w:val="0"/>
          <w:divBdr>
            <w:top w:val="none" w:sz="0" w:space="0" w:color="auto"/>
            <w:left w:val="none" w:sz="0" w:space="0" w:color="auto"/>
            <w:bottom w:val="none" w:sz="0" w:space="0" w:color="auto"/>
            <w:right w:val="none" w:sz="0" w:space="0" w:color="auto"/>
          </w:divBdr>
          <w:divsChild>
            <w:div w:id="1417705015">
              <w:marLeft w:val="0"/>
              <w:marRight w:val="0"/>
              <w:marTop w:val="0"/>
              <w:marBottom w:val="0"/>
              <w:divBdr>
                <w:top w:val="none" w:sz="0" w:space="0" w:color="auto"/>
                <w:left w:val="none" w:sz="0" w:space="0" w:color="auto"/>
                <w:bottom w:val="none" w:sz="0" w:space="0" w:color="auto"/>
                <w:right w:val="none" w:sz="0" w:space="0" w:color="auto"/>
              </w:divBdr>
              <w:divsChild>
                <w:div w:id="1727952690">
                  <w:marLeft w:val="0"/>
                  <w:marRight w:val="0"/>
                  <w:marTop w:val="0"/>
                  <w:marBottom w:val="0"/>
                  <w:divBdr>
                    <w:top w:val="none" w:sz="0" w:space="0" w:color="auto"/>
                    <w:left w:val="none" w:sz="0" w:space="0" w:color="auto"/>
                    <w:bottom w:val="none" w:sz="0" w:space="0" w:color="auto"/>
                    <w:right w:val="none" w:sz="0" w:space="0" w:color="auto"/>
                  </w:divBdr>
                  <w:divsChild>
                    <w:div w:id="636423665">
                      <w:marLeft w:val="0"/>
                      <w:marRight w:val="0"/>
                      <w:marTop w:val="0"/>
                      <w:marBottom w:val="0"/>
                      <w:divBdr>
                        <w:top w:val="none" w:sz="0" w:space="0" w:color="auto"/>
                        <w:left w:val="none" w:sz="0" w:space="0" w:color="auto"/>
                        <w:bottom w:val="none" w:sz="0" w:space="0" w:color="auto"/>
                        <w:right w:val="none" w:sz="0" w:space="0" w:color="auto"/>
                      </w:divBdr>
                      <w:divsChild>
                        <w:div w:id="15494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2A0D7-49C0-124E-A401-370B4BDC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Petit</dc:creator>
  <cp:keywords/>
  <dc:description/>
  <cp:lastModifiedBy>Toby Petit</cp:lastModifiedBy>
  <cp:revision>4</cp:revision>
  <dcterms:created xsi:type="dcterms:W3CDTF">2024-03-28T00:03:00Z</dcterms:created>
  <dcterms:modified xsi:type="dcterms:W3CDTF">2024-03-28T00:10:00Z</dcterms:modified>
</cp:coreProperties>
</file>